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2E" w:rsidRPr="00213C2E" w:rsidRDefault="00213C2E" w:rsidP="005203FE">
      <w:pPr>
        <w:ind w:firstLine="0"/>
        <w:jc w:val="center"/>
        <w:rPr>
          <w:b/>
          <w:sz w:val="40"/>
          <w:szCs w:val="40"/>
          <w:lang w:val="ru-RU"/>
        </w:rPr>
      </w:pPr>
      <w:r w:rsidRPr="00213C2E">
        <w:rPr>
          <w:b/>
          <w:sz w:val="40"/>
          <w:szCs w:val="40"/>
          <w:lang w:val="ru-RU"/>
        </w:rPr>
        <w:t>«СОВРЕМЕННЫЕ ТЕНДЕНЦИИ РАЗВИТИЯ МИРОВОЙ ЭКОНОМИКИ И</w:t>
      </w:r>
    </w:p>
    <w:p w:rsidR="00213C2E" w:rsidRPr="00213C2E" w:rsidRDefault="00213C2E" w:rsidP="005203FE">
      <w:pPr>
        <w:ind w:firstLine="0"/>
        <w:jc w:val="center"/>
        <w:rPr>
          <w:b/>
          <w:sz w:val="40"/>
          <w:szCs w:val="40"/>
          <w:lang w:val="ru-RU"/>
        </w:rPr>
      </w:pPr>
      <w:r w:rsidRPr="00213C2E">
        <w:rPr>
          <w:b/>
          <w:sz w:val="40"/>
          <w:szCs w:val="40"/>
          <w:lang w:val="ru-RU"/>
        </w:rPr>
        <w:t>ФОРМЫ ИНТЕГРАЦИИ РОССИИ В СИСТЕМУ МИРОХОЗЯЙСТВЕННЫХ СВЯЗЕЙ»</w:t>
      </w:r>
    </w:p>
    <w:p w:rsidR="005203FE" w:rsidRPr="005203FE" w:rsidRDefault="005203FE" w:rsidP="005203FE">
      <w:pPr>
        <w:ind w:firstLine="0"/>
        <w:jc w:val="center"/>
        <w:rPr>
          <w:sz w:val="36"/>
          <w:szCs w:val="36"/>
          <w:lang w:val="ru-RU"/>
        </w:rPr>
      </w:pPr>
      <w:r w:rsidRPr="005203FE">
        <w:rPr>
          <w:sz w:val="36"/>
          <w:szCs w:val="36"/>
          <w:lang w:val="ru-RU"/>
        </w:rPr>
        <w:t xml:space="preserve">Совершенствование управления инновациями на российских промышленных предприятиях на примере ЗАО «Группа Компаний «Титан» </w:t>
      </w:r>
      <w:r>
        <w:rPr>
          <w:sz w:val="36"/>
          <w:szCs w:val="36"/>
          <w:lang w:val="ru-RU"/>
        </w:rPr>
        <w:t>с использованием</w:t>
      </w:r>
    </w:p>
    <w:p w:rsidR="00213C2E" w:rsidRPr="005203FE" w:rsidRDefault="005203FE" w:rsidP="005203FE">
      <w:pPr>
        <w:ind w:firstLine="0"/>
        <w:jc w:val="center"/>
        <w:rPr>
          <w:sz w:val="36"/>
          <w:szCs w:val="36"/>
          <w:lang w:val="ru-RU"/>
        </w:rPr>
      </w:pPr>
      <w:r w:rsidRPr="005203FE">
        <w:rPr>
          <w:sz w:val="36"/>
          <w:szCs w:val="36"/>
          <w:lang w:val="ru-RU"/>
        </w:rPr>
        <w:t>зарубежного опыта</w:t>
      </w:r>
    </w:p>
    <w:p w:rsidR="00213C2E" w:rsidRPr="00213C2E" w:rsidRDefault="005203FE" w:rsidP="00213C2E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Зя</w:t>
      </w:r>
      <w:r w:rsidR="00213C2E" w:rsidRPr="00213C2E">
        <w:rPr>
          <w:sz w:val="26"/>
          <w:szCs w:val="26"/>
          <w:lang w:val="ru-RU"/>
        </w:rPr>
        <w:t>тнин В.С.</w:t>
      </w:r>
      <w:r w:rsidR="00213C2E" w:rsidRPr="00213C2E">
        <w:rPr>
          <w:sz w:val="26"/>
          <w:szCs w:val="26"/>
          <w:lang w:val="ru-RU"/>
        </w:rPr>
        <w:tab/>
      </w:r>
      <w:r w:rsidR="00213C2E" w:rsidRPr="00213C2E">
        <w:rPr>
          <w:sz w:val="26"/>
          <w:szCs w:val="26"/>
          <w:lang w:val="ru-RU"/>
        </w:rPr>
        <w:tab/>
      </w:r>
      <w:r w:rsidR="00213C2E" w:rsidRPr="00213C2E">
        <w:rPr>
          <w:sz w:val="26"/>
          <w:szCs w:val="26"/>
          <w:lang w:val="ru-RU"/>
        </w:rPr>
        <w:tab/>
      </w:r>
      <w:r w:rsidR="00213C2E" w:rsidRPr="00213C2E">
        <w:rPr>
          <w:sz w:val="26"/>
          <w:szCs w:val="26"/>
          <w:lang w:val="ru-RU"/>
        </w:rPr>
        <w:tab/>
      </w:r>
      <w:r w:rsidR="00213C2E" w:rsidRPr="00213C2E">
        <w:rPr>
          <w:sz w:val="26"/>
          <w:szCs w:val="26"/>
          <w:lang w:val="ru-RU"/>
        </w:rPr>
        <w:tab/>
      </w:r>
      <w:r w:rsidR="00213C2E" w:rsidRPr="00213C2E">
        <w:rPr>
          <w:sz w:val="26"/>
          <w:szCs w:val="26"/>
          <w:lang w:val="ru-RU"/>
        </w:rPr>
        <w:tab/>
      </w:r>
      <w:r w:rsidR="00213C2E" w:rsidRPr="00213C2E">
        <w:rPr>
          <w:sz w:val="26"/>
          <w:szCs w:val="26"/>
          <w:lang w:val="ru-RU"/>
        </w:rPr>
        <w:tab/>
        <w:t>Научный руководитель</w:t>
      </w:r>
    </w:p>
    <w:p w:rsidR="00213C2E" w:rsidRPr="00213C2E" w:rsidRDefault="00213C2E" w:rsidP="00213C2E">
      <w:pPr>
        <w:rPr>
          <w:sz w:val="26"/>
          <w:szCs w:val="26"/>
          <w:lang w:val="ru-RU"/>
        </w:rPr>
      </w:pPr>
      <w:r w:rsidRPr="00213C2E">
        <w:rPr>
          <w:sz w:val="26"/>
          <w:szCs w:val="26"/>
          <w:lang w:val="ru-RU"/>
        </w:rPr>
        <w:t>БЭС-601-О</w:t>
      </w:r>
      <w:r w:rsidRPr="00213C2E">
        <w:rPr>
          <w:sz w:val="26"/>
          <w:szCs w:val="26"/>
          <w:lang w:val="ru-RU"/>
        </w:rPr>
        <w:tab/>
      </w:r>
      <w:r w:rsidRPr="00213C2E">
        <w:rPr>
          <w:sz w:val="26"/>
          <w:szCs w:val="26"/>
          <w:lang w:val="ru-RU"/>
        </w:rPr>
        <w:tab/>
      </w:r>
      <w:r w:rsidRPr="00213C2E">
        <w:rPr>
          <w:sz w:val="26"/>
          <w:szCs w:val="26"/>
          <w:lang w:val="ru-RU"/>
        </w:rPr>
        <w:tab/>
      </w:r>
      <w:r w:rsidRPr="00213C2E">
        <w:rPr>
          <w:sz w:val="26"/>
          <w:szCs w:val="26"/>
          <w:lang w:val="ru-RU"/>
        </w:rPr>
        <w:tab/>
      </w:r>
      <w:r w:rsidRPr="00213C2E">
        <w:rPr>
          <w:sz w:val="26"/>
          <w:szCs w:val="26"/>
          <w:lang w:val="ru-RU"/>
        </w:rPr>
        <w:tab/>
      </w:r>
      <w:r w:rsidRPr="00213C2E">
        <w:rPr>
          <w:sz w:val="26"/>
          <w:szCs w:val="26"/>
          <w:lang w:val="ru-RU"/>
        </w:rPr>
        <w:tab/>
      </w:r>
      <w:r w:rsidRPr="00213C2E">
        <w:rPr>
          <w:sz w:val="26"/>
          <w:szCs w:val="26"/>
          <w:lang w:val="ru-RU"/>
        </w:rPr>
        <w:tab/>
        <w:t>Грасмик К.И.</w:t>
      </w:r>
    </w:p>
    <w:p w:rsidR="00213C2E" w:rsidRPr="00213C2E" w:rsidRDefault="00213C2E" w:rsidP="00213C2E">
      <w:pPr>
        <w:rPr>
          <w:lang w:val="ru-RU"/>
        </w:rPr>
      </w:pPr>
    </w:p>
    <w:p w:rsidR="00213C2E" w:rsidRPr="00213C2E" w:rsidRDefault="00213C2E" w:rsidP="00213C2E">
      <w:pPr>
        <w:rPr>
          <w:sz w:val="26"/>
          <w:szCs w:val="26"/>
          <w:lang w:val="ru-RU"/>
        </w:rPr>
      </w:pPr>
      <w:r w:rsidRPr="00213C2E">
        <w:rPr>
          <w:sz w:val="26"/>
          <w:szCs w:val="26"/>
          <w:lang w:val="ru-RU"/>
        </w:rPr>
        <w:t>Современная мирохозяйственная система характеризуется необходимостью постоянного роста продуктивности в условиях ограниченности первичных ресурсов. Поэтому в этой системе идет непрекращающаяся инновационная деятельность в различных секторах и на различных структурных уровнях экономики стран, регионов и всего мирового хозяйства в целом.</w:t>
      </w:r>
    </w:p>
    <w:p w:rsidR="00213C2E" w:rsidRPr="00213C2E" w:rsidRDefault="00213C2E" w:rsidP="00213C2E">
      <w:pPr>
        <w:rPr>
          <w:sz w:val="26"/>
          <w:szCs w:val="26"/>
          <w:lang w:val="ru-RU"/>
        </w:rPr>
      </w:pPr>
      <w:r w:rsidRPr="00213C2E">
        <w:rPr>
          <w:sz w:val="26"/>
          <w:szCs w:val="26"/>
          <w:lang w:val="ru-RU"/>
        </w:rPr>
        <w:t>Настоящая дипломная работа посвящена проблеме повышения результативности ведения инновационной деятельности на предприятиях.</w:t>
      </w:r>
    </w:p>
    <w:p w:rsidR="00213C2E" w:rsidRPr="00213C2E" w:rsidRDefault="00213C2E" w:rsidP="00213C2E">
      <w:pPr>
        <w:rPr>
          <w:sz w:val="26"/>
          <w:szCs w:val="26"/>
          <w:lang w:val="ru-RU"/>
        </w:rPr>
      </w:pPr>
      <w:r w:rsidRPr="00213C2E">
        <w:rPr>
          <w:sz w:val="26"/>
          <w:szCs w:val="26"/>
          <w:lang w:val="ru-RU"/>
        </w:rPr>
        <w:t xml:space="preserve">Инновационный менеджмент существует с целью определения основных направлений научно-технической и производственной деятельности фирмы. Управление бизнес-процессами не может обойтись без осознанных, поддающихся программированию действий, поэтому </w:t>
      </w:r>
      <w:r w:rsidRPr="00213C2E">
        <w:rPr>
          <w:iCs/>
          <w:sz w:val="26"/>
          <w:szCs w:val="26"/>
          <w:lang w:val="ru-RU"/>
        </w:rPr>
        <w:t>тема</w:t>
      </w:r>
      <w:r w:rsidRPr="00213C2E">
        <w:rPr>
          <w:sz w:val="26"/>
          <w:szCs w:val="26"/>
          <w:lang w:val="ru-RU"/>
        </w:rPr>
        <w:t xml:space="preserve"> поиска результативных методов управления инновационной деятельностью на предприятии как никогда </w:t>
      </w:r>
      <w:r w:rsidRPr="00213C2E">
        <w:rPr>
          <w:iCs/>
          <w:sz w:val="26"/>
          <w:szCs w:val="26"/>
          <w:lang w:val="ru-RU"/>
        </w:rPr>
        <w:t>актуальна</w:t>
      </w:r>
      <w:r w:rsidRPr="00213C2E">
        <w:rPr>
          <w:sz w:val="26"/>
          <w:szCs w:val="26"/>
          <w:lang w:val="ru-RU"/>
        </w:rPr>
        <w:t>.</w:t>
      </w:r>
    </w:p>
    <w:p w:rsidR="00213C2E" w:rsidRPr="00213C2E" w:rsidRDefault="00213C2E" w:rsidP="00213C2E">
      <w:pPr>
        <w:rPr>
          <w:sz w:val="26"/>
          <w:szCs w:val="26"/>
          <w:lang w:val="ru-RU"/>
        </w:rPr>
      </w:pPr>
      <w:r w:rsidRPr="00213C2E">
        <w:rPr>
          <w:sz w:val="26"/>
          <w:szCs w:val="26"/>
          <w:lang w:val="ru-RU"/>
        </w:rPr>
        <w:t>Такая необходимость сподвигла многих ученых и энтузиастов к разработке этого направления, однако инновации по своей природе весьма волатильны, а значит и подход к ним должен менять с изменением окружающей обстановки. В последнее десятилетие в России в частности произошло множество изменений, самые разительные из которых лежат в сферах информационных технологий, правовых отношений, и это нельзя игнорировать, стал доступным огромный массив информации, затрагивающий инновационное развитие.</w:t>
      </w:r>
    </w:p>
    <w:p w:rsidR="00213C2E" w:rsidRPr="00213C2E" w:rsidRDefault="00213C2E" w:rsidP="00213C2E">
      <w:pPr>
        <w:rPr>
          <w:iCs/>
          <w:sz w:val="26"/>
          <w:szCs w:val="26"/>
          <w:lang w:val="ru-RU"/>
        </w:rPr>
      </w:pPr>
      <w:r w:rsidRPr="00213C2E">
        <w:rPr>
          <w:sz w:val="26"/>
          <w:szCs w:val="26"/>
          <w:lang w:val="ru-RU"/>
        </w:rPr>
        <w:t>С целью сократить этот разрыв в рамках работы был решен ряд задач. В частности, были рассмотрены основные факторы сдерживания инновационной деятельности российских предприятий, в том числе проанализированы причины потенциального неприятия изменений персоналом как наиболее влиятельным субъектом проведения нововведений; проанализирован опыт зарубежных и российских компаний по структуризации контроля процесса инновационной деятельности. Также, основываясь на материалах о деятельности зарубежных компаний и данных, собранных за период практики, были проанализированы наиболее распространенные ошибки ведения инновационной деятельности, разработан ряд рекомендаций по повышению ее результативности. Соответственно, о</w:t>
      </w:r>
      <w:r w:rsidRPr="00213C2E">
        <w:rPr>
          <w:iCs/>
          <w:sz w:val="26"/>
          <w:szCs w:val="26"/>
          <w:lang w:val="ru-RU"/>
        </w:rPr>
        <w:t>бъектом</w:t>
      </w:r>
      <w:r w:rsidRPr="00213C2E">
        <w:rPr>
          <w:sz w:val="26"/>
          <w:szCs w:val="26"/>
          <w:lang w:val="ru-RU"/>
        </w:rPr>
        <w:t xml:space="preserve"> исследования в работе стали методы управления инновационной деятельностью,</w:t>
      </w:r>
      <w:r w:rsidRPr="00213C2E">
        <w:rPr>
          <w:iCs/>
          <w:sz w:val="26"/>
          <w:szCs w:val="26"/>
          <w:lang w:val="ru-RU"/>
        </w:rPr>
        <w:t xml:space="preserve"> предметом </w:t>
      </w:r>
      <w:r w:rsidRPr="00213C2E">
        <w:rPr>
          <w:sz w:val="26"/>
          <w:szCs w:val="26"/>
          <w:lang w:val="ru-RU"/>
        </w:rPr>
        <w:t>– исследование возможности повышения результативности ведения инновационной деятельности на предприятии.</w:t>
      </w:r>
    </w:p>
    <w:p w:rsidR="00213C2E" w:rsidRPr="00213C2E" w:rsidRDefault="00213C2E" w:rsidP="00213C2E">
      <w:pPr>
        <w:rPr>
          <w:sz w:val="26"/>
          <w:szCs w:val="26"/>
          <w:lang w:val="ru-RU"/>
        </w:rPr>
      </w:pPr>
      <w:r w:rsidRPr="00213C2E">
        <w:rPr>
          <w:sz w:val="26"/>
          <w:szCs w:val="26"/>
          <w:lang w:val="ru-RU"/>
        </w:rPr>
        <w:lastRenderedPageBreak/>
        <w:t xml:space="preserve">Более четверти российских предприятий испытывают нехватку информации об инновациях, более половины – нехватку финансовых средств, также существенное влияние оказывают недоступность коммерческих кредитов и длительный срок окупаемости инновационных проектов. Организационные причины проблем с инновациями в российских компаниях чаще всего следующие: нежелание руководства проводить инновационную политику, </w:t>
      </w:r>
      <w:r w:rsidRPr="00213C2E">
        <w:rPr>
          <w:iCs/>
          <w:sz w:val="26"/>
          <w:szCs w:val="26"/>
          <w:lang w:val="ru-RU"/>
        </w:rPr>
        <w:t>отсутствие диалога</w:t>
      </w:r>
      <w:r w:rsidRPr="00213C2E">
        <w:rPr>
          <w:sz w:val="26"/>
          <w:szCs w:val="26"/>
          <w:lang w:val="ru-RU"/>
        </w:rPr>
        <w:t xml:space="preserve"> между топ-менеджерами или </w:t>
      </w:r>
      <w:r w:rsidRPr="00213C2E">
        <w:rPr>
          <w:iCs/>
          <w:sz w:val="26"/>
          <w:szCs w:val="26"/>
          <w:lang w:val="ru-RU"/>
        </w:rPr>
        <w:t>отсутствие лидера</w:t>
      </w:r>
      <w:r w:rsidRPr="00213C2E">
        <w:rPr>
          <w:sz w:val="26"/>
          <w:szCs w:val="26"/>
          <w:lang w:val="ru-RU"/>
        </w:rPr>
        <w:t xml:space="preserve">, способного инновации воплотить в жизнь. Менеджер может применять различные методы преодоления сопротивления изменению, наиболее предпочтительные из которых это </w:t>
      </w:r>
      <w:r w:rsidRPr="00213C2E">
        <w:rPr>
          <w:iCs/>
          <w:sz w:val="26"/>
          <w:szCs w:val="26"/>
          <w:lang w:val="ru-RU"/>
        </w:rPr>
        <w:t xml:space="preserve">предоставление информации и </w:t>
      </w:r>
      <w:r w:rsidRPr="00213C2E">
        <w:rPr>
          <w:sz w:val="26"/>
          <w:szCs w:val="26"/>
          <w:lang w:val="ru-RU"/>
        </w:rPr>
        <w:t>в</w:t>
      </w:r>
      <w:r w:rsidRPr="00213C2E">
        <w:rPr>
          <w:iCs/>
          <w:sz w:val="26"/>
          <w:szCs w:val="26"/>
          <w:lang w:val="ru-RU"/>
        </w:rPr>
        <w:t>овлечение сотрудников в проектирование и осуществление инновации через</w:t>
      </w:r>
      <w:r w:rsidRPr="00213C2E">
        <w:rPr>
          <w:sz w:val="26"/>
          <w:szCs w:val="26"/>
          <w:lang w:val="ru-RU"/>
        </w:rPr>
        <w:t xml:space="preserve"> создание инновационных сетей.</w:t>
      </w:r>
    </w:p>
    <w:p w:rsidR="00213C2E" w:rsidRPr="00213C2E" w:rsidRDefault="00213C2E" w:rsidP="00213C2E">
      <w:pPr>
        <w:rPr>
          <w:sz w:val="26"/>
          <w:szCs w:val="26"/>
          <w:lang w:val="ru-RU"/>
        </w:rPr>
      </w:pPr>
      <w:r w:rsidRPr="00213C2E">
        <w:rPr>
          <w:sz w:val="26"/>
          <w:szCs w:val="26"/>
          <w:lang w:val="ru-RU"/>
        </w:rPr>
        <w:t>Также, большинство топ-менеджеров не занимаются систематической работой с инновациями. В результате этого компании допускают одни и те же ошибки: это и перерасход средств в поисках хитовых идей, и излишний фокус внимания на товарах, в то время как почвой для нововведений может стать любая сфера; и попытки применения к инновационным проектам управленческих рычагов основных направлений деятельности, и неготовность принять инновации из отраслей, не являющихся для компании основными; и, что немаловажно, недостаточное внимание к человеческому капиталу, отсутствие системы по оценке работы с инновациями, культуры «учебы на ошибках».</w:t>
      </w:r>
    </w:p>
    <w:p w:rsidR="00213C2E" w:rsidRPr="00213C2E" w:rsidRDefault="00213C2E" w:rsidP="00213C2E">
      <w:pPr>
        <w:rPr>
          <w:sz w:val="26"/>
          <w:szCs w:val="26"/>
          <w:lang w:val="ru-RU"/>
        </w:rPr>
      </w:pPr>
      <w:r w:rsidRPr="00213C2E">
        <w:rPr>
          <w:sz w:val="26"/>
          <w:szCs w:val="26"/>
          <w:lang w:val="ru-RU"/>
        </w:rPr>
        <w:t>В ходе ведения инновационной деятельности крупные российские предриятия сталкиваются с рядом проблем. Среди них есть и неравномерность авторитета и инициативы в вопросах инициирования и одобрения инноваций, и недостаточное внимание к организационным инновациям со стороны руководства, наличие непонимания в коллективе функций некоторых подразделений и их распределения, неразработанность математического и логического аппарата оценки результативности деятельности отдельных подразделений; и, что немаловажно, несформированность единого информационного пространства предприятия и его стандартизации.</w:t>
      </w:r>
    </w:p>
    <w:p w:rsidR="00213C2E" w:rsidRPr="00213C2E" w:rsidRDefault="00213C2E" w:rsidP="00213C2E">
      <w:pPr>
        <w:rPr>
          <w:sz w:val="26"/>
          <w:szCs w:val="26"/>
          <w:lang w:val="ru-RU"/>
        </w:rPr>
      </w:pPr>
      <w:r w:rsidRPr="00213C2E">
        <w:rPr>
          <w:sz w:val="26"/>
          <w:szCs w:val="26"/>
          <w:lang w:val="ru-RU"/>
        </w:rPr>
        <w:t>Для улучшения ситуации с инновационной деятельностью на предприятиях можно выделить четыре главных направления. Во-первых, это увеличение масштаба деятельности, расширение поиска инноваций, применение модели «пирамиды», уделение внимания разным по масштабу инновационным решениям. Во-вторых, более гибкие планирование и контроль; необходима разработка такого инструментария контроля, который бы отвечал непредсказуемости инновационной деятельности. В-третьих, налаживание сотрудничества между подразделениями внутри компании. Это направление можно считать наиболее приоритетным в виду часто возникающей ситуации взаимного непонимания среди сотрудников разнопрофильных подразделений. И, наконец, необходима система поощрения позитивного сотрудничества в коллективе и выбора профессиональных, нацеленных на результат лидеров проектов.</w:t>
      </w:r>
    </w:p>
    <w:p w:rsidR="00213C2E" w:rsidRPr="00213C2E" w:rsidRDefault="00213C2E" w:rsidP="00213C2E">
      <w:pPr>
        <w:ind w:firstLine="851"/>
        <w:jc w:val="left"/>
        <w:rPr>
          <w:sz w:val="26"/>
          <w:szCs w:val="26"/>
          <w:lang w:val="ru-RU"/>
        </w:rPr>
      </w:pPr>
    </w:p>
    <w:p w:rsidR="00DC4A1E" w:rsidRPr="00213C2E" w:rsidRDefault="00DC4A1E" w:rsidP="00213C2E">
      <w:pPr>
        <w:rPr>
          <w:szCs w:val="26"/>
          <w:lang w:val="ru-RU"/>
        </w:rPr>
      </w:pPr>
    </w:p>
    <w:sectPr w:rsidR="00DC4A1E" w:rsidRPr="00213C2E" w:rsidSect="00DC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410AA"/>
    <w:multiLevelType w:val="hybridMultilevel"/>
    <w:tmpl w:val="FFB43DF8"/>
    <w:lvl w:ilvl="0" w:tplc="38DA4B56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215B6AC0"/>
    <w:multiLevelType w:val="hybridMultilevel"/>
    <w:tmpl w:val="23AAA1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5C7D7B42"/>
    <w:multiLevelType w:val="hybridMultilevel"/>
    <w:tmpl w:val="C9ECD5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/>
  <w:rsids>
    <w:rsidRoot w:val="00E11278"/>
    <w:rsid w:val="0003592C"/>
    <w:rsid w:val="001522A6"/>
    <w:rsid w:val="001F2AE1"/>
    <w:rsid w:val="00213C2E"/>
    <w:rsid w:val="003A53B6"/>
    <w:rsid w:val="005203FE"/>
    <w:rsid w:val="005A3DB7"/>
    <w:rsid w:val="00683DC9"/>
    <w:rsid w:val="0074108F"/>
    <w:rsid w:val="007A0E87"/>
    <w:rsid w:val="007A58F8"/>
    <w:rsid w:val="00957F24"/>
    <w:rsid w:val="00DC4A1E"/>
    <w:rsid w:val="00DD014B"/>
    <w:rsid w:val="00E11278"/>
    <w:rsid w:val="00E4647E"/>
    <w:rsid w:val="00E618CD"/>
    <w:rsid w:val="00E66C85"/>
    <w:rsid w:val="00E76D03"/>
    <w:rsid w:val="00EE58A2"/>
    <w:rsid w:val="00F6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F8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F2AE1"/>
    <w:pPr>
      <w:keepNext/>
      <w:keepLines/>
      <w:jc w:val="center"/>
      <w:outlineLvl w:val="0"/>
    </w:pPr>
    <w:rPr>
      <w:rFonts w:eastAsia="Arial Unicode MS"/>
      <w:b/>
      <w:bCs/>
      <w:caps/>
    </w:rPr>
  </w:style>
  <w:style w:type="paragraph" w:styleId="2">
    <w:name w:val="heading 2"/>
    <w:basedOn w:val="a"/>
    <w:next w:val="a"/>
    <w:link w:val="20"/>
    <w:uiPriority w:val="9"/>
    <w:unhideWhenUsed/>
    <w:qFormat/>
    <w:rsid w:val="001F2AE1"/>
    <w:pPr>
      <w:keepNext/>
      <w:jc w:val="center"/>
      <w:outlineLvl w:val="1"/>
    </w:pPr>
    <w:rPr>
      <w:rFonts w:cs="Tahoma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F2AE1"/>
    <w:pPr>
      <w:keepNext/>
      <w:keepLines/>
      <w:jc w:val="center"/>
      <w:outlineLvl w:val="2"/>
    </w:pPr>
    <w:rPr>
      <w:rFonts w:eastAsia="MS Mincho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0E87"/>
    <w:pPr>
      <w:keepNext/>
      <w:keepLines/>
      <w:jc w:val="center"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E1"/>
    <w:rPr>
      <w:rFonts w:ascii="Times New Roman" w:eastAsia="Arial Unicode MS" w:hAnsi="Times New Roman" w:cs="Times New Roman"/>
      <w:b/>
      <w:bCs/>
      <w:caps/>
      <w:sz w:val="24"/>
      <w:szCs w:val="24"/>
      <w:lang w:bidi="en-US"/>
    </w:rPr>
  </w:style>
  <w:style w:type="character" w:customStyle="1" w:styleId="20">
    <w:name w:val="Заголовок 2 Знак"/>
    <w:basedOn w:val="a0"/>
    <w:link w:val="2"/>
    <w:uiPriority w:val="9"/>
    <w:rsid w:val="001F2AE1"/>
    <w:rPr>
      <w:rFonts w:ascii="Times New Roman" w:eastAsia="Times New Roman" w:hAnsi="Times New Roman" w:cs="Tahoma"/>
      <w:b/>
      <w:bCs/>
      <w:iCs/>
      <w:sz w:val="24"/>
      <w:szCs w:val="28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1F2AE1"/>
    <w:rPr>
      <w:rFonts w:ascii="Times New Roman" w:eastAsia="MS Mincho" w:hAnsi="Times New Roman" w:cs="Times New Roman"/>
      <w:b/>
      <w:bCs/>
      <w:sz w:val="24"/>
      <w:szCs w:val="24"/>
      <w:lang w:bidi="en-US"/>
    </w:rPr>
  </w:style>
  <w:style w:type="character" w:customStyle="1" w:styleId="40">
    <w:name w:val="Заголовок 4 Знак"/>
    <w:basedOn w:val="a0"/>
    <w:link w:val="4"/>
    <w:uiPriority w:val="9"/>
    <w:rsid w:val="007A0E87"/>
    <w:rPr>
      <w:rFonts w:ascii="Times New Roman" w:eastAsiaTheme="majorEastAsia" w:hAnsi="Times New Roman" w:cstheme="majorBidi"/>
      <w:b/>
      <w:bCs/>
      <w:iCs/>
      <w:sz w:val="24"/>
      <w:szCs w:val="24"/>
      <w:lang w:val="en-US" w:bidi="en-US"/>
    </w:rPr>
  </w:style>
  <w:style w:type="paragraph" w:styleId="a3">
    <w:name w:val="No Spacing"/>
    <w:aliases w:val="Подписи"/>
    <w:uiPriority w:val="1"/>
    <w:qFormat/>
    <w:rsid w:val="007A58F8"/>
    <w:pPr>
      <w:spacing w:after="0" w:line="240" w:lineRule="auto"/>
      <w:jc w:val="center"/>
    </w:pPr>
    <w:rPr>
      <w:rFonts w:ascii="Times New Roman" w:hAnsi="Times New Roman" w:cs="Times New Roman"/>
      <w:sz w:val="20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DD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ZHOME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</dc:creator>
  <cp:keywords/>
  <dc:description/>
  <cp:lastModifiedBy>Vasily</cp:lastModifiedBy>
  <cp:revision>8</cp:revision>
  <dcterms:created xsi:type="dcterms:W3CDTF">2011-04-27T16:30:00Z</dcterms:created>
  <dcterms:modified xsi:type="dcterms:W3CDTF">2011-05-02T22:52:00Z</dcterms:modified>
</cp:coreProperties>
</file>