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23" w:rsidRDefault="00677223" w:rsidP="00B54B82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 оформления письменных работ</w:t>
      </w:r>
    </w:p>
    <w:p w:rsidR="00677223" w:rsidRPr="008A3B3D" w:rsidRDefault="00677223" w:rsidP="00B54B8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8A3B3D">
        <w:rPr>
          <w:b/>
          <w:sz w:val="24"/>
          <w:szCs w:val="24"/>
        </w:rPr>
        <w:t>Титульный лист</w:t>
      </w:r>
    </w:p>
    <w:p w:rsidR="00677223" w:rsidRPr="008A3B3D" w:rsidRDefault="00677223" w:rsidP="00B54B82">
      <w:pPr>
        <w:spacing w:line="360" w:lineRule="auto"/>
        <w:ind w:firstLine="709"/>
        <w:jc w:val="both"/>
        <w:rPr>
          <w:sz w:val="24"/>
          <w:szCs w:val="24"/>
        </w:rPr>
      </w:pPr>
      <w:r w:rsidRPr="008A3B3D">
        <w:rPr>
          <w:sz w:val="24"/>
          <w:szCs w:val="24"/>
        </w:rPr>
        <w:t xml:space="preserve">Титульный лист набирается студентом в текстовом процессоре МS </w:t>
      </w:r>
      <w:proofErr w:type="spellStart"/>
      <w:r w:rsidRPr="008A3B3D">
        <w:rPr>
          <w:sz w:val="24"/>
          <w:szCs w:val="24"/>
        </w:rPr>
        <w:t>W</w:t>
      </w:r>
      <w:proofErr w:type="gramStart"/>
      <w:r w:rsidRPr="008A3B3D">
        <w:rPr>
          <w:sz w:val="24"/>
          <w:szCs w:val="24"/>
        </w:rPr>
        <w:t>о</w:t>
      </w:r>
      <w:proofErr w:type="gramEnd"/>
      <w:r w:rsidR="00B54B82">
        <w:rPr>
          <w:sz w:val="24"/>
          <w:szCs w:val="24"/>
        </w:rPr>
        <w:t>rd</w:t>
      </w:r>
      <w:proofErr w:type="spellEnd"/>
      <w:r w:rsidR="00B54B82">
        <w:rPr>
          <w:sz w:val="24"/>
          <w:szCs w:val="24"/>
        </w:rPr>
        <w:t>.</w:t>
      </w:r>
    </w:p>
    <w:p w:rsidR="00677223" w:rsidRPr="008A3B3D" w:rsidRDefault="00677223" w:rsidP="00B54B8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8A3B3D">
        <w:rPr>
          <w:b/>
          <w:sz w:val="24"/>
          <w:szCs w:val="24"/>
        </w:rPr>
        <w:t>Содержание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8A3B3D">
        <w:rPr>
          <w:sz w:val="24"/>
          <w:szCs w:val="24"/>
        </w:rPr>
        <w:t>Слово «СОДЕРЖАНИЕ» пишется прописными буквами и выравнивается по центру строки.</w:t>
      </w:r>
      <w:r>
        <w:rPr>
          <w:sz w:val="24"/>
          <w:szCs w:val="24"/>
        </w:rPr>
        <w:t xml:space="preserve"> </w:t>
      </w:r>
      <w:r w:rsidRPr="00A44EB5">
        <w:rPr>
          <w:color w:val="000000"/>
          <w:sz w:val="24"/>
          <w:szCs w:val="24"/>
        </w:rPr>
        <w:t>Заголовки одинаковых степеней рубрикации необходимо располагать друг под др</w:t>
      </w:r>
      <w:r w:rsidRPr="00A44EB5">
        <w:rPr>
          <w:color w:val="000000"/>
          <w:sz w:val="24"/>
          <w:szCs w:val="24"/>
        </w:rPr>
        <w:t>у</w:t>
      </w:r>
      <w:r w:rsidRPr="00A44EB5">
        <w:rPr>
          <w:color w:val="000000"/>
          <w:sz w:val="24"/>
          <w:szCs w:val="24"/>
        </w:rPr>
        <w:t>гом. Заголовки каждой последующей ступени следует смещать вправо относительно заг</w:t>
      </w:r>
      <w:r w:rsidRPr="00A44EB5">
        <w:rPr>
          <w:color w:val="000000"/>
          <w:sz w:val="24"/>
          <w:szCs w:val="24"/>
        </w:rPr>
        <w:t>о</w:t>
      </w:r>
      <w:r w:rsidRPr="00A44EB5">
        <w:rPr>
          <w:color w:val="000000"/>
          <w:sz w:val="24"/>
          <w:szCs w:val="24"/>
        </w:rPr>
        <w:t>ловков предыдущей ступени. Для каждого заголовка проставляется номер страницы. Строка заголовка связывается с номером страницы отточием (рядом точек), которое должно зака</w:t>
      </w:r>
      <w:r w:rsidRPr="00A44EB5">
        <w:rPr>
          <w:color w:val="000000"/>
          <w:sz w:val="24"/>
          <w:szCs w:val="24"/>
        </w:rPr>
        <w:t>н</w:t>
      </w:r>
      <w:r w:rsidRPr="00A44EB5">
        <w:rPr>
          <w:color w:val="000000"/>
          <w:sz w:val="24"/>
          <w:szCs w:val="24"/>
        </w:rPr>
        <w:t>чиваться для всех заголовков на одной вертикале. Все заголовки начинаются</w:t>
      </w:r>
      <w:r w:rsidR="00B54B82">
        <w:rPr>
          <w:color w:val="000000"/>
          <w:sz w:val="24"/>
          <w:szCs w:val="24"/>
        </w:rPr>
        <w:t xml:space="preserve"> </w:t>
      </w:r>
      <w:r w:rsidRPr="00A44EB5">
        <w:rPr>
          <w:color w:val="000000"/>
          <w:sz w:val="24"/>
          <w:szCs w:val="24"/>
        </w:rPr>
        <w:t xml:space="preserve">с прописных букв без точки на конце. Названия глав, введение, заключение, библиографический список и приложения пишутся строчными буквами (пример содержания приведен в </w:t>
      </w:r>
      <w:r w:rsidRPr="00503933">
        <w:rPr>
          <w:b/>
          <w:color w:val="000000"/>
          <w:sz w:val="24"/>
          <w:szCs w:val="24"/>
        </w:rPr>
        <w:t xml:space="preserve">приложении </w:t>
      </w:r>
      <w:r w:rsidR="00B54B82">
        <w:rPr>
          <w:b/>
          <w:color w:val="000000"/>
          <w:sz w:val="24"/>
          <w:szCs w:val="24"/>
        </w:rPr>
        <w:t>1</w:t>
      </w:r>
      <w:r w:rsidRPr="00503933">
        <w:rPr>
          <w:color w:val="000000"/>
          <w:sz w:val="24"/>
          <w:szCs w:val="24"/>
        </w:rPr>
        <w:t>).</w:t>
      </w:r>
      <w:r w:rsidRPr="00A44EB5">
        <w:rPr>
          <w:color w:val="000000"/>
          <w:sz w:val="24"/>
          <w:szCs w:val="24"/>
        </w:rPr>
        <w:t xml:space="preserve"> Содержание должно быть размещено на одной странице.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A44EB5">
        <w:rPr>
          <w:b/>
          <w:bCs/>
          <w:color w:val="000000"/>
          <w:sz w:val="24"/>
          <w:szCs w:val="24"/>
        </w:rPr>
        <w:t>Заголовки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Для лучшего восприятия текст курсовой работы разбивается на главы, параграфы. Они должны иметь заголовки, четко и кратко отражающие их содержание.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Главы в курсовой работе нумеруются по порядку арабскими цифрами с точкой, например, ГЛАВА 1., ГЛАВА 2. и т.д.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Параграфы нумеруются в пределах каждой главы и их номера состоят из номера гл</w:t>
      </w:r>
      <w:r w:rsidRPr="00A44EB5">
        <w:rPr>
          <w:color w:val="000000"/>
          <w:sz w:val="24"/>
          <w:szCs w:val="24"/>
        </w:rPr>
        <w:t>а</w:t>
      </w:r>
      <w:r w:rsidRPr="00A44EB5">
        <w:rPr>
          <w:color w:val="000000"/>
          <w:sz w:val="24"/>
          <w:szCs w:val="24"/>
        </w:rPr>
        <w:t xml:space="preserve">вы и номера параграфа в данной главе, отделенного от номера главы точкой. В конце номера параграфа ставится точка, слово параграф не пишется, например, 1.1., 1.2. и т.д. </w:t>
      </w:r>
    </w:p>
    <w:p w:rsidR="00677223" w:rsidRDefault="00677223" w:rsidP="00B54B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>Заголовки глав следует располагать посередине строки без точки в конце и без пер</w:t>
      </w:r>
      <w:r w:rsidRPr="00A44EB5">
        <w:rPr>
          <w:color w:val="000000"/>
          <w:sz w:val="24"/>
          <w:szCs w:val="24"/>
        </w:rPr>
        <w:t>е</w:t>
      </w:r>
      <w:r w:rsidRPr="00A44EB5">
        <w:rPr>
          <w:color w:val="000000"/>
          <w:sz w:val="24"/>
          <w:szCs w:val="24"/>
        </w:rPr>
        <w:t>носов, печатать прописными буквами, не подчеркивать. Заголовки параграфов следует ра</w:t>
      </w:r>
      <w:r w:rsidRPr="00A44EB5">
        <w:rPr>
          <w:color w:val="000000"/>
          <w:sz w:val="24"/>
          <w:szCs w:val="24"/>
        </w:rPr>
        <w:t>с</w:t>
      </w:r>
      <w:r w:rsidRPr="00A44EB5">
        <w:rPr>
          <w:color w:val="000000"/>
          <w:sz w:val="24"/>
          <w:szCs w:val="24"/>
        </w:rPr>
        <w:t>полагать посередине строки без точки в конце и без переносов, печатать строчными буквами, не подчеркивать. Если заголовок не помещается в строке, то при разбивке его на строки сл</w:t>
      </w:r>
      <w:r w:rsidRPr="00A44EB5">
        <w:rPr>
          <w:color w:val="000000"/>
          <w:sz w:val="24"/>
          <w:szCs w:val="24"/>
        </w:rPr>
        <w:t>е</w:t>
      </w:r>
      <w:r w:rsidRPr="00A44EB5">
        <w:rPr>
          <w:color w:val="000000"/>
          <w:sz w:val="24"/>
          <w:szCs w:val="24"/>
        </w:rPr>
        <w:t xml:space="preserve">дует учитывать смысловую и логическую связь между словами. 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i/>
          <w:iCs/>
          <w:color w:val="000000"/>
          <w:sz w:val="24"/>
          <w:szCs w:val="24"/>
        </w:rPr>
        <w:t>Например: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  <w:r w:rsidRPr="00A44EB5">
        <w:rPr>
          <w:b/>
          <w:bCs/>
          <w:color w:val="000000"/>
          <w:sz w:val="24"/>
          <w:szCs w:val="24"/>
        </w:rPr>
        <w:t xml:space="preserve">ГЛАВА 1. ТЕОРЕТИЧЕСКИЕ АСПЕКТЫ </w:t>
      </w:r>
      <w:proofErr w:type="gramStart"/>
      <w:r w:rsidRPr="00A44EB5">
        <w:rPr>
          <w:b/>
          <w:bCs/>
          <w:color w:val="000000"/>
          <w:sz w:val="24"/>
          <w:szCs w:val="24"/>
        </w:rPr>
        <w:t>БУХГАЛТЕРСКОГО</w:t>
      </w:r>
      <w:proofErr w:type="gramEnd"/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center"/>
        <w:rPr>
          <w:sz w:val="24"/>
          <w:szCs w:val="24"/>
        </w:rPr>
      </w:pPr>
      <w:r w:rsidRPr="00A44EB5">
        <w:rPr>
          <w:b/>
          <w:bCs/>
          <w:color w:val="000000"/>
          <w:sz w:val="24"/>
          <w:szCs w:val="24"/>
        </w:rPr>
        <w:t>И НАЛОГОВОГО УЧЕТА ОСНОВНЫХ СРЕДСТВ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center"/>
        <w:rPr>
          <w:sz w:val="24"/>
          <w:szCs w:val="24"/>
        </w:rPr>
      </w:pPr>
      <w:r w:rsidRPr="00A44EB5">
        <w:rPr>
          <w:i/>
          <w:iCs/>
          <w:color w:val="000000"/>
          <w:sz w:val="24"/>
          <w:szCs w:val="24"/>
        </w:rPr>
        <w:t>(правильный вариант)</w:t>
      </w:r>
    </w:p>
    <w:p w:rsidR="00677223" w:rsidRDefault="00677223" w:rsidP="00B54B82">
      <w:pPr>
        <w:pStyle w:val="a3"/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677223" w:rsidRPr="00A44EB5" w:rsidRDefault="00677223" w:rsidP="00B54B82">
      <w:pPr>
        <w:pStyle w:val="a3"/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A44EB5">
        <w:rPr>
          <w:b/>
          <w:sz w:val="24"/>
          <w:szCs w:val="24"/>
        </w:rPr>
        <w:t>ГЛАВА 1. ТЕОРЕТИЧЕСКИЕ АСПЕКТЫ БУХГАЛТЕРСКОГО И НАЛОГ</w:t>
      </w:r>
      <w:r w:rsidRPr="00A44EB5">
        <w:rPr>
          <w:b/>
          <w:sz w:val="24"/>
          <w:szCs w:val="24"/>
        </w:rPr>
        <w:t>О</w:t>
      </w:r>
      <w:r w:rsidRPr="00A44EB5">
        <w:rPr>
          <w:b/>
          <w:sz w:val="24"/>
          <w:szCs w:val="24"/>
        </w:rPr>
        <w:t>ВОГО УЧЕТА</w:t>
      </w:r>
    </w:p>
    <w:p w:rsidR="00677223" w:rsidRPr="00A44EB5" w:rsidRDefault="00677223" w:rsidP="00B54B82">
      <w:pPr>
        <w:pStyle w:val="a3"/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A44EB5">
        <w:rPr>
          <w:b/>
          <w:bCs/>
          <w:sz w:val="24"/>
          <w:szCs w:val="24"/>
        </w:rPr>
        <w:t>ОСНОВНЫХ СРЕДСТВ</w:t>
      </w:r>
    </w:p>
    <w:p w:rsidR="00677223" w:rsidRPr="00A44EB5" w:rsidRDefault="00677223" w:rsidP="00B54B82">
      <w:pPr>
        <w:pStyle w:val="a5"/>
        <w:spacing w:after="0" w:line="360" w:lineRule="auto"/>
        <w:ind w:firstLine="709"/>
        <w:rPr>
          <w:rFonts w:ascii="Times New Roman" w:hAnsi="Times New Roman" w:cs="Times New Roman"/>
          <w:i/>
        </w:rPr>
      </w:pPr>
      <w:r w:rsidRPr="00A44EB5">
        <w:rPr>
          <w:rFonts w:ascii="Times New Roman" w:hAnsi="Times New Roman" w:cs="Times New Roman"/>
          <w:i/>
        </w:rPr>
        <w:t>(неправильный вариант)</w:t>
      </w:r>
    </w:p>
    <w:p w:rsidR="00677223" w:rsidRPr="00A44EB5" w:rsidRDefault="00677223" w:rsidP="00B54B82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44EB5">
        <w:rPr>
          <w:rFonts w:ascii="Times New Roman" w:hAnsi="Times New Roman" w:cs="Times New Roman"/>
        </w:rPr>
        <w:lastRenderedPageBreak/>
        <w:t>Заголовки глав и параграфов следует отделять от основного текста межстрочными и</w:t>
      </w:r>
      <w:r w:rsidRPr="00A44EB5">
        <w:rPr>
          <w:rFonts w:ascii="Times New Roman" w:hAnsi="Times New Roman" w:cs="Times New Roman"/>
        </w:rPr>
        <w:t>н</w:t>
      </w:r>
      <w:r w:rsidRPr="00A44EB5">
        <w:rPr>
          <w:rFonts w:ascii="Times New Roman" w:hAnsi="Times New Roman" w:cs="Times New Roman"/>
        </w:rPr>
        <w:t>тервалами. Интервал между строчками заголовка – одинарный.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>Каждая глава, а также введение, заключение, библиографический список, приложение начинаются с новой страницы.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center"/>
        <w:rPr>
          <w:sz w:val="24"/>
          <w:szCs w:val="24"/>
        </w:rPr>
      </w:pPr>
      <w:r w:rsidRPr="00A44EB5">
        <w:rPr>
          <w:b/>
          <w:bCs/>
          <w:color w:val="000000"/>
          <w:sz w:val="24"/>
          <w:szCs w:val="24"/>
        </w:rPr>
        <w:t>Оформление текста работы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Текст работы должен располагаться на одной стороне листа бумаги формата А</w:t>
      </w:r>
      <w:proofErr w:type="gramStart"/>
      <w:r w:rsidRPr="00A44EB5">
        <w:rPr>
          <w:color w:val="000000"/>
          <w:sz w:val="24"/>
          <w:szCs w:val="24"/>
        </w:rPr>
        <w:t>4</w:t>
      </w:r>
      <w:proofErr w:type="gramEnd"/>
      <w:r w:rsidRPr="00A44EB5">
        <w:rPr>
          <w:color w:val="000000"/>
          <w:sz w:val="24"/>
          <w:szCs w:val="24"/>
        </w:rPr>
        <w:t xml:space="preserve"> (210 х 297 мм), иметь книжную ориентацию для основного текста, и альбом</w:t>
      </w:r>
      <w:r>
        <w:rPr>
          <w:color w:val="000000"/>
          <w:sz w:val="24"/>
          <w:szCs w:val="24"/>
        </w:rPr>
        <w:t>ную, если это необх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димо - для </w:t>
      </w:r>
      <w:r w:rsidRPr="00A44EB5">
        <w:rPr>
          <w:color w:val="000000"/>
          <w:sz w:val="24"/>
          <w:szCs w:val="24"/>
        </w:rPr>
        <w:t>размещения схем, рисунков, таблиц, иллюстраций и т.</w:t>
      </w:r>
      <w:r>
        <w:rPr>
          <w:color w:val="000000"/>
          <w:sz w:val="24"/>
          <w:szCs w:val="24"/>
        </w:rPr>
        <w:t xml:space="preserve"> </w:t>
      </w:r>
      <w:r w:rsidRPr="00A44EB5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Для страниц с </w:t>
      </w:r>
      <w:r w:rsidRPr="00A44EB5">
        <w:rPr>
          <w:i/>
          <w:iCs/>
          <w:color w:val="000000"/>
          <w:sz w:val="24"/>
          <w:szCs w:val="24"/>
        </w:rPr>
        <w:t xml:space="preserve">книжной </w:t>
      </w:r>
      <w:r w:rsidRPr="00A44EB5">
        <w:rPr>
          <w:color w:val="000000"/>
          <w:sz w:val="24"/>
          <w:szCs w:val="24"/>
        </w:rPr>
        <w:t>ориентацией рекомендуется устанавливать следующие разм</w:t>
      </w:r>
      <w:r w:rsidRPr="00A44EB5">
        <w:rPr>
          <w:color w:val="000000"/>
          <w:sz w:val="24"/>
          <w:szCs w:val="24"/>
        </w:rPr>
        <w:t>е</w:t>
      </w:r>
      <w:r w:rsidRPr="00A44EB5">
        <w:rPr>
          <w:color w:val="000000"/>
          <w:sz w:val="24"/>
          <w:szCs w:val="24"/>
        </w:rPr>
        <w:t xml:space="preserve">ры </w:t>
      </w:r>
      <w:r w:rsidRPr="00A44EB5">
        <w:rPr>
          <w:i/>
          <w:iCs/>
          <w:color w:val="000000"/>
          <w:sz w:val="24"/>
          <w:szCs w:val="24"/>
        </w:rPr>
        <w:t>полей: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iCs/>
          <w:color w:val="000000"/>
          <w:sz w:val="24"/>
          <w:szCs w:val="24"/>
        </w:rPr>
        <w:t xml:space="preserve">•  </w:t>
      </w:r>
      <w:proofErr w:type="gramStart"/>
      <w:r w:rsidRPr="00A44EB5">
        <w:rPr>
          <w:color w:val="000000"/>
          <w:sz w:val="24"/>
          <w:szCs w:val="24"/>
        </w:rPr>
        <w:t>верхнее</w:t>
      </w:r>
      <w:proofErr w:type="gramEnd"/>
      <w:r w:rsidRPr="00A44EB5">
        <w:rPr>
          <w:color w:val="000000"/>
          <w:sz w:val="24"/>
          <w:szCs w:val="24"/>
        </w:rPr>
        <w:t xml:space="preserve"> - 2 см;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•  </w:t>
      </w:r>
      <w:proofErr w:type="gramStart"/>
      <w:r w:rsidRPr="00A44EB5">
        <w:rPr>
          <w:color w:val="000000"/>
          <w:sz w:val="24"/>
          <w:szCs w:val="24"/>
        </w:rPr>
        <w:t>нижнее</w:t>
      </w:r>
      <w:proofErr w:type="gramEnd"/>
      <w:r w:rsidRPr="00A44EB5">
        <w:rPr>
          <w:color w:val="000000"/>
          <w:sz w:val="24"/>
          <w:szCs w:val="24"/>
        </w:rPr>
        <w:t xml:space="preserve"> - 2 см,</w:t>
      </w:r>
    </w:p>
    <w:p w:rsidR="00677223" w:rsidRPr="00A44EB5" w:rsidRDefault="00B54B82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 </w:t>
      </w:r>
      <w:proofErr w:type="gramStart"/>
      <w:r>
        <w:rPr>
          <w:color w:val="000000"/>
          <w:sz w:val="24"/>
          <w:szCs w:val="24"/>
        </w:rPr>
        <w:t>левое</w:t>
      </w:r>
      <w:proofErr w:type="gramEnd"/>
      <w:r>
        <w:rPr>
          <w:color w:val="000000"/>
          <w:sz w:val="24"/>
          <w:szCs w:val="24"/>
        </w:rPr>
        <w:t xml:space="preserve"> – 2,5</w:t>
      </w:r>
      <w:r w:rsidR="00677223" w:rsidRPr="00A44EB5">
        <w:rPr>
          <w:color w:val="000000"/>
          <w:sz w:val="24"/>
          <w:szCs w:val="24"/>
        </w:rPr>
        <w:t xml:space="preserve"> см,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•  </w:t>
      </w:r>
      <w:proofErr w:type="gramStart"/>
      <w:r w:rsidRPr="00A44EB5">
        <w:rPr>
          <w:color w:val="000000"/>
          <w:sz w:val="24"/>
          <w:szCs w:val="24"/>
        </w:rPr>
        <w:t>правое</w:t>
      </w:r>
      <w:proofErr w:type="gramEnd"/>
      <w:r w:rsidRPr="00A44EB5">
        <w:rPr>
          <w:color w:val="000000"/>
          <w:sz w:val="24"/>
          <w:szCs w:val="24"/>
        </w:rPr>
        <w:t xml:space="preserve"> </w:t>
      </w:r>
      <w:r w:rsidR="00B54B82">
        <w:rPr>
          <w:color w:val="000000"/>
          <w:sz w:val="24"/>
          <w:szCs w:val="24"/>
        </w:rPr>
        <w:t>–</w:t>
      </w:r>
      <w:r w:rsidRPr="00A44EB5">
        <w:rPr>
          <w:color w:val="000000"/>
          <w:sz w:val="24"/>
          <w:szCs w:val="24"/>
        </w:rPr>
        <w:t xml:space="preserve"> 1</w:t>
      </w:r>
      <w:r w:rsidR="00B54B82">
        <w:rPr>
          <w:color w:val="000000"/>
          <w:sz w:val="24"/>
          <w:szCs w:val="24"/>
        </w:rPr>
        <w:t>,5</w:t>
      </w:r>
      <w:r w:rsidRPr="00A44EB5">
        <w:rPr>
          <w:color w:val="000000"/>
          <w:sz w:val="24"/>
          <w:szCs w:val="24"/>
        </w:rPr>
        <w:t xml:space="preserve"> см.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Для страниц с </w:t>
      </w:r>
      <w:r w:rsidRPr="00A44EB5">
        <w:rPr>
          <w:i/>
          <w:iCs/>
          <w:color w:val="000000"/>
          <w:sz w:val="24"/>
          <w:szCs w:val="24"/>
        </w:rPr>
        <w:t xml:space="preserve">альбомной </w:t>
      </w:r>
      <w:r w:rsidRPr="00A44EB5">
        <w:rPr>
          <w:color w:val="000000"/>
          <w:sz w:val="24"/>
          <w:szCs w:val="24"/>
        </w:rPr>
        <w:t>ориентацией рекомендуется устанавливать следующие ра</w:t>
      </w:r>
      <w:r w:rsidRPr="00A44EB5">
        <w:rPr>
          <w:color w:val="000000"/>
          <w:sz w:val="24"/>
          <w:szCs w:val="24"/>
        </w:rPr>
        <w:t>з</w:t>
      </w:r>
      <w:r w:rsidRPr="00A44EB5">
        <w:rPr>
          <w:color w:val="000000"/>
          <w:sz w:val="24"/>
          <w:szCs w:val="24"/>
        </w:rPr>
        <w:t xml:space="preserve">меры </w:t>
      </w:r>
      <w:r w:rsidRPr="00A44EB5">
        <w:rPr>
          <w:b/>
          <w:bCs/>
          <w:i/>
          <w:iCs/>
          <w:color w:val="000000"/>
          <w:sz w:val="24"/>
          <w:szCs w:val="24"/>
        </w:rPr>
        <w:t>полей: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iCs/>
          <w:color w:val="000000"/>
          <w:sz w:val="24"/>
          <w:szCs w:val="24"/>
        </w:rPr>
        <w:t xml:space="preserve">•  </w:t>
      </w:r>
      <w:proofErr w:type="gramStart"/>
      <w:r w:rsidR="00B54B82">
        <w:rPr>
          <w:color w:val="000000"/>
          <w:sz w:val="24"/>
          <w:szCs w:val="24"/>
        </w:rPr>
        <w:t>верхнее</w:t>
      </w:r>
      <w:proofErr w:type="gramEnd"/>
      <w:r w:rsidR="00B54B82">
        <w:rPr>
          <w:color w:val="000000"/>
          <w:sz w:val="24"/>
          <w:szCs w:val="24"/>
        </w:rPr>
        <w:t xml:space="preserve"> – 2,5</w:t>
      </w:r>
      <w:r w:rsidRPr="00A44EB5">
        <w:rPr>
          <w:color w:val="000000"/>
          <w:sz w:val="24"/>
          <w:szCs w:val="24"/>
        </w:rPr>
        <w:t xml:space="preserve"> см,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•  </w:t>
      </w:r>
      <w:proofErr w:type="gramStart"/>
      <w:r w:rsidRPr="00A44EB5">
        <w:rPr>
          <w:color w:val="000000"/>
          <w:sz w:val="24"/>
          <w:szCs w:val="24"/>
        </w:rPr>
        <w:t>нижнее</w:t>
      </w:r>
      <w:proofErr w:type="gramEnd"/>
      <w:r w:rsidRPr="00A44EB5">
        <w:rPr>
          <w:color w:val="000000"/>
          <w:sz w:val="24"/>
          <w:szCs w:val="24"/>
        </w:rPr>
        <w:t xml:space="preserve"> </w:t>
      </w:r>
      <w:r w:rsidR="00B54B82">
        <w:rPr>
          <w:color w:val="000000"/>
          <w:sz w:val="24"/>
          <w:szCs w:val="24"/>
        </w:rPr>
        <w:t>–</w:t>
      </w:r>
      <w:r w:rsidRPr="00A44EB5">
        <w:rPr>
          <w:color w:val="000000"/>
          <w:sz w:val="24"/>
          <w:szCs w:val="24"/>
        </w:rPr>
        <w:t xml:space="preserve"> 1</w:t>
      </w:r>
      <w:r w:rsidR="00B54B82">
        <w:rPr>
          <w:color w:val="000000"/>
          <w:sz w:val="24"/>
          <w:szCs w:val="24"/>
        </w:rPr>
        <w:t>,5</w:t>
      </w:r>
      <w:r w:rsidRPr="00A44EB5">
        <w:rPr>
          <w:color w:val="000000"/>
          <w:sz w:val="24"/>
          <w:szCs w:val="24"/>
        </w:rPr>
        <w:t xml:space="preserve"> см,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•  </w:t>
      </w:r>
      <w:proofErr w:type="gramStart"/>
      <w:r w:rsidRPr="00A44EB5">
        <w:rPr>
          <w:color w:val="000000"/>
          <w:sz w:val="24"/>
          <w:szCs w:val="24"/>
        </w:rPr>
        <w:t>левое</w:t>
      </w:r>
      <w:proofErr w:type="gramEnd"/>
      <w:r w:rsidRPr="00A44EB5">
        <w:rPr>
          <w:color w:val="000000"/>
          <w:sz w:val="24"/>
          <w:szCs w:val="24"/>
        </w:rPr>
        <w:t xml:space="preserve"> </w:t>
      </w:r>
      <w:r w:rsidRPr="00A44EB5">
        <w:rPr>
          <w:iCs/>
          <w:color w:val="000000"/>
          <w:sz w:val="24"/>
          <w:szCs w:val="24"/>
        </w:rPr>
        <w:t>—2.</w:t>
      </w:r>
      <w:r w:rsidRPr="00A44EB5">
        <w:rPr>
          <w:color w:val="000000"/>
          <w:sz w:val="24"/>
          <w:szCs w:val="24"/>
        </w:rPr>
        <w:t>см,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•  </w:t>
      </w:r>
      <w:proofErr w:type="gramStart"/>
      <w:r w:rsidRPr="00A44EB5">
        <w:rPr>
          <w:color w:val="000000"/>
          <w:sz w:val="24"/>
          <w:szCs w:val="24"/>
        </w:rPr>
        <w:t>правое</w:t>
      </w:r>
      <w:proofErr w:type="gramEnd"/>
      <w:r w:rsidRPr="00A44EB5">
        <w:rPr>
          <w:color w:val="000000"/>
          <w:sz w:val="24"/>
          <w:szCs w:val="24"/>
        </w:rPr>
        <w:t xml:space="preserve"> - 2 см.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Для ввода (и форматирования) текста используются:</w:t>
      </w:r>
    </w:p>
    <w:p w:rsidR="00677223" w:rsidRPr="00677223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77223">
        <w:rPr>
          <w:i/>
          <w:iCs/>
          <w:color w:val="000000"/>
          <w:sz w:val="24"/>
          <w:szCs w:val="24"/>
        </w:rPr>
        <w:t xml:space="preserve">•   </w:t>
      </w:r>
      <w:r w:rsidRPr="00A44EB5">
        <w:rPr>
          <w:color w:val="000000"/>
          <w:sz w:val="24"/>
          <w:szCs w:val="24"/>
        </w:rPr>
        <w:t>шрифт</w:t>
      </w:r>
      <w:r w:rsidRPr="00677223">
        <w:rPr>
          <w:color w:val="000000"/>
          <w:sz w:val="24"/>
          <w:szCs w:val="24"/>
        </w:rPr>
        <w:t xml:space="preserve"> —  </w:t>
      </w:r>
      <w:r w:rsidRPr="00A44EB5">
        <w:rPr>
          <w:color w:val="000000"/>
          <w:sz w:val="24"/>
          <w:szCs w:val="24"/>
          <w:lang w:val="en-US"/>
        </w:rPr>
        <w:t>Times</w:t>
      </w:r>
      <w:r w:rsidRPr="00677223">
        <w:rPr>
          <w:color w:val="000000"/>
          <w:sz w:val="24"/>
          <w:szCs w:val="24"/>
        </w:rPr>
        <w:t xml:space="preserve"> </w:t>
      </w:r>
      <w:r w:rsidRPr="00A44EB5">
        <w:rPr>
          <w:color w:val="000000"/>
          <w:sz w:val="24"/>
          <w:szCs w:val="24"/>
          <w:lang w:val="en-US"/>
        </w:rPr>
        <w:t>New</w:t>
      </w:r>
      <w:r w:rsidRPr="00677223">
        <w:rPr>
          <w:color w:val="000000"/>
          <w:sz w:val="24"/>
          <w:szCs w:val="24"/>
        </w:rPr>
        <w:t xml:space="preserve"> </w:t>
      </w:r>
      <w:r w:rsidRPr="00A44EB5">
        <w:rPr>
          <w:color w:val="000000"/>
          <w:sz w:val="24"/>
          <w:szCs w:val="24"/>
          <w:lang w:val="en-US"/>
        </w:rPr>
        <w:t>Roman</w:t>
      </w:r>
      <w:r w:rsidRPr="00677223">
        <w:rPr>
          <w:i/>
          <w:iCs/>
          <w:color w:val="000000"/>
          <w:sz w:val="24"/>
          <w:szCs w:val="24"/>
        </w:rPr>
        <w:t>;</w:t>
      </w:r>
    </w:p>
    <w:p w:rsidR="00677223" w:rsidRPr="008A3B3D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•</w:t>
      </w:r>
      <w:r w:rsidRPr="00525C49">
        <w:rPr>
          <w:i/>
          <w:iCs/>
          <w:color w:val="000000"/>
          <w:sz w:val="24"/>
          <w:szCs w:val="24"/>
        </w:rPr>
        <w:t xml:space="preserve"> </w:t>
      </w:r>
      <w:r w:rsidRPr="00A44EB5">
        <w:rPr>
          <w:color w:val="000000"/>
          <w:sz w:val="24"/>
          <w:szCs w:val="24"/>
        </w:rPr>
        <w:t>размер</w:t>
      </w:r>
      <w:r w:rsidRPr="00525C49">
        <w:rPr>
          <w:color w:val="000000"/>
          <w:sz w:val="24"/>
          <w:szCs w:val="24"/>
        </w:rPr>
        <w:t xml:space="preserve"> – </w:t>
      </w:r>
      <w:r w:rsidRPr="00525C49">
        <w:rPr>
          <w:i/>
          <w:iCs/>
          <w:color w:val="000000"/>
          <w:sz w:val="24"/>
          <w:szCs w:val="24"/>
        </w:rPr>
        <w:t>14</w:t>
      </w:r>
      <w:r>
        <w:rPr>
          <w:i/>
          <w:iCs/>
          <w:color w:val="000000"/>
          <w:sz w:val="24"/>
          <w:szCs w:val="24"/>
        </w:rPr>
        <w:t xml:space="preserve"> (допускается также 12, в таблицах, в других графических изображен</w:t>
      </w:r>
      <w:r>
        <w:rPr>
          <w:i/>
          <w:iCs/>
          <w:color w:val="000000"/>
          <w:sz w:val="24"/>
          <w:szCs w:val="24"/>
        </w:rPr>
        <w:t>и</w:t>
      </w:r>
      <w:r>
        <w:rPr>
          <w:i/>
          <w:iCs/>
          <w:color w:val="000000"/>
          <w:sz w:val="24"/>
          <w:szCs w:val="24"/>
        </w:rPr>
        <w:t>ях рекомендуется использовать более мелкий шрифт);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• межстрочный интервал </w:t>
      </w:r>
      <w:r>
        <w:rPr>
          <w:color w:val="000000"/>
          <w:sz w:val="24"/>
          <w:szCs w:val="24"/>
        </w:rPr>
        <w:t>–</w:t>
      </w:r>
      <w:r w:rsidRPr="00A44EB5">
        <w:rPr>
          <w:color w:val="000000"/>
          <w:sz w:val="24"/>
          <w:szCs w:val="24"/>
        </w:rPr>
        <w:t xml:space="preserve"> </w:t>
      </w:r>
      <w:r w:rsidRPr="00A44EB5">
        <w:rPr>
          <w:i/>
          <w:iCs/>
          <w:color w:val="000000"/>
          <w:sz w:val="24"/>
          <w:szCs w:val="24"/>
        </w:rPr>
        <w:t>полуторный</w:t>
      </w:r>
      <w:r w:rsidR="00B54B82">
        <w:rPr>
          <w:i/>
          <w:iCs/>
          <w:color w:val="000000"/>
          <w:sz w:val="24"/>
          <w:szCs w:val="24"/>
        </w:rPr>
        <w:t xml:space="preserve"> (для выпускников 2016  - одинарный)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i/>
          <w:iCs/>
          <w:color w:val="000000"/>
          <w:sz w:val="24"/>
          <w:szCs w:val="24"/>
        </w:rPr>
        <w:t xml:space="preserve">• </w:t>
      </w:r>
      <w:r w:rsidRPr="00A44EB5">
        <w:rPr>
          <w:color w:val="000000"/>
          <w:sz w:val="24"/>
          <w:szCs w:val="24"/>
        </w:rPr>
        <w:t xml:space="preserve">способ выравнивания — </w:t>
      </w:r>
      <w:r w:rsidRPr="00A44EB5">
        <w:rPr>
          <w:i/>
          <w:iCs/>
          <w:color w:val="000000"/>
          <w:sz w:val="24"/>
          <w:szCs w:val="24"/>
        </w:rPr>
        <w:t xml:space="preserve">по ширине </w:t>
      </w:r>
      <w:r w:rsidRPr="00A44EB5">
        <w:rPr>
          <w:color w:val="000000"/>
          <w:sz w:val="24"/>
          <w:szCs w:val="24"/>
        </w:rPr>
        <w:t>для основного текста (для заголовков, списков и других элементов текста можно выбирать другие способы выравнивания, например, заголо</w:t>
      </w:r>
      <w:r w:rsidRPr="00A44EB5">
        <w:rPr>
          <w:color w:val="000000"/>
          <w:sz w:val="24"/>
          <w:szCs w:val="24"/>
        </w:rPr>
        <w:t>в</w:t>
      </w:r>
      <w:r w:rsidRPr="00A44EB5">
        <w:rPr>
          <w:color w:val="000000"/>
          <w:sz w:val="24"/>
          <w:szCs w:val="24"/>
        </w:rPr>
        <w:t xml:space="preserve">ки можно размещать </w:t>
      </w:r>
      <w:r w:rsidRPr="00A44EB5">
        <w:rPr>
          <w:i/>
          <w:iCs/>
          <w:color w:val="000000"/>
          <w:sz w:val="24"/>
          <w:szCs w:val="24"/>
        </w:rPr>
        <w:t>по центру),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i/>
          <w:iCs/>
          <w:color w:val="000000"/>
          <w:sz w:val="24"/>
          <w:szCs w:val="24"/>
        </w:rPr>
        <w:t xml:space="preserve">•   </w:t>
      </w:r>
      <w:r w:rsidRPr="00A44EB5">
        <w:rPr>
          <w:color w:val="000000"/>
          <w:sz w:val="24"/>
          <w:szCs w:val="24"/>
        </w:rPr>
        <w:t xml:space="preserve">начертание - </w:t>
      </w:r>
      <w:r w:rsidRPr="00A44EB5">
        <w:rPr>
          <w:i/>
          <w:iCs/>
          <w:color w:val="000000"/>
          <w:sz w:val="24"/>
          <w:szCs w:val="24"/>
        </w:rPr>
        <w:t>обычное,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i/>
          <w:iCs/>
          <w:color w:val="000000"/>
          <w:sz w:val="24"/>
          <w:szCs w:val="24"/>
        </w:rPr>
        <w:t xml:space="preserve">•  </w:t>
      </w:r>
      <w:r w:rsidRPr="00A44EB5">
        <w:rPr>
          <w:color w:val="000000"/>
          <w:sz w:val="24"/>
          <w:szCs w:val="24"/>
        </w:rPr>
        <w:t xml:space="preserve">отступ первой строки (абзацный отступ) – </w:t>
      </w:r>
      <w:r w:rsidRPr="008A3B3D">
        <w:rPr>
          <w:color w:val="000000"/>
          <w:sz w:val="24"/>
          <w:szCs w:val="24"/>
        </w:rPr>
        <w:t>1- 1,25 см.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Для выделения заголовков, ключевых понятий допускается использование других способов начертания (курсив, полужирное). В тексте следует использовать </w:t>
      </w:r>
      <w:r w:rsidRPr="00B54B82">
        <w:rPr>
          <w:b/>
          <w:i/>
          <w:iCs/>
          <w:color w:val="000000"/>
          <w:sz w:val="24"/>
          <w:szCs w:val="24"/>
        </w:rPr>
        <w:t>автоматич</w:t>
      </w:r>
      <w:r w:rsidRPr="00B54B82">
        <w:rPr>
          <w:b/>
          <w:i/>
          <w:iCs/>
          <w:color w:val="000000"/>
          <w:sz w:val="24"/>
          <w:szCs w:val="24"/>
        </w:rPr>
        <w:t>е</w:t>
      </w:r>
      <w:r w:rsidRPr="00B54B82">
        <w:rPr>
          <w:b/>
          <w:i/>
          <w:iCs/>
          <w:color w:val="000000"/>
          <w:sz w:val="24"/>
          <w:szCs w:val="24"/>
        </w:rPr>
        <w:t>скую</w:t>
      </w:r>
      <w:r w:rsidRPr="00A44EB5">
        <w:rPr>
          <w:i/>
          <w:iCs/>
          <w:color w:val="000000"/>
          <w:sz w:val="24"/>
          <w:szCs w:val="24"/>
        </w:rPr>
        <w:t xml:space="preserve"> </w:t>
      </w:r>
      <w:r w:rsidRPr="00B54B82">
        <w:rPr>
          <w:b/>
          <w:i/>
          <w:iCs/>
          <w:color w:val="000000"/>
          <w:sz w:val="24"/>
          <w:szCs w:val="24"/>
        </w:rPr>
        <w:t>расстановку</w:t>
      </w:r>
      <w:r w:rsidRPr="00A44EB5">
        <w:rPr>
          <w:i/>
          <w:iCs/>
          <w:color w:val="000000"/>
          <w:sz w:val="24"/>
          <w:szCs w:val="24"/>
        </w:rPr>
        <w:t xml:space="preserve"> </w:t>
      </w:r>
      <w:r w:rsidRPr="00B54B82">
        <w:rPr>
          <w:b/>
          <w:i/>
          <w:iCs/>
          <w:color w:val="000000"/>
          <w:sz w:val="24"/>
          <w:szCs w:val="24"/>
        </w:rPr>
        <w:t>переносов</w:t>
      </w:r>
      <w:r w:rsidRPr="00A44EB5">
        <w:rPr>
          <w:i/>
          <w:iCs/>
          <w:color w:val="000000"/>
          <w:sz w:val="24"/>
          <w:szCs w:val="24"/>
        </w:rPr>
        <w:t>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iCs/>
          <w:color w:val="000000"/>
          <w:sz w:val="24"/>
          <w:szCs w:val="24"/>
        </w:rPr>
        <w:t>К</w:t>
      </w:r>
      <w:r w:rsidRPr="00A44EB5">
        <w:rPr>
          <w:color w:val="000000"/>
          <w:sz w:val="24"/>
          <w:szCs w:val="24"/>
        </w:rPr>
        <w:t>авычки в тексте оформляются единообразно (либо «», либо " ").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lastRenderedPageBreak/>
        <w:t xml:space="preserve">Инициалы нельзя отрывать от фамилии и всегда следует размещать перед фамилией, а не наоборот (исключением являются библиографические списки, </w:t>
      </w:r>
      <w:proofErr w:type="spellStart"/>
      <w:r w:rsidRPr="00A44EB5">
        <w:rPr>
          <w:color w:val="000000"/>
          <w:sz w:val="24"/>
          <w:szCs w:val="24"/>
        </w:rPr>
        <w:t>внутритекстовые</w:t>
      </w:r>
      <w:proofErr w:type="spellEnd"/>
      <w:r w:rsidRPr="00A44EB5">
        <w:rPr>
          <w:color w:val="000000"/>
          <w:sz w:val="24"/>
          <w:szCs w:val="24"/>
        </w:rPr>
        <w:t xml:space="preserve"> и по</w:t>
      </w:r>
      <w:r w:rsidRPr="00A44EB5">
        <w:rPr>
          <w:color w:val="000000"/>
          <w:sz w:val="24"/>
          <w:szCs w:val="24"/>
        </w:rPr>
        <w:t>д</w:t>
      </w:r>
      <w:r w:rsidRPr="00A44EB5">
        <w:rPr>
          <w:color w:val="000000"/>
          <w:sz w:val="24"/>
          <w:szCs w:val="24"/>
        </w:rPr>
        <w:t>строчные примечания, в которых инициалы ставятся всегда после фамилии).</w:t>
      </w:r>
    </w:p>
    <w:p w:rsidR="00677223" w:rsidRDefault="00677223" w:rsidP="00B54B82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A44EB5">
        <w:rPr>
          <w:b/>
          <w:bCs/>
          <w:color w:val="000000"/>
          <w:sz w:val="24"/>
          <w:szCs w:val="24"/>
        </w:rPr>
        <w:t>Формулы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>Для ввода формул целесообразно использовать редакторы формул (</w:t>
      </w:r>
      <w:proofErr w:type="spellStart"/>
      <w:r w:rsidRPr="00A44EB5">
        <w:rPr>
          <w:color w:val="000000"/>
          <w:sz w:val="24"/>
          <w:szCs w:val="24"/>
        </w:rPr>
        <w:t>Microsoft</w:t>
      </w:r>
      <w:proofErr w:type="spellEnd"/>
      <w:r w:rsidRPr="00A44EB5">
        <w:rPr>
          <w:color w:val="000000"/>
          <w:sz w:val="24"/>
          <w:szCs w:val="24"/>
        </w:rPr>
        <w:t xml:space="preserve"> </w:t>
      </w:r>
      <w:proofErr w:type="spellStart"/>
      <w:r w:rsidRPr="00A44EB5">
        <w:rPr>
          <w:color w:val="000000"/>
          <w:sz w:val="24"/>
          <w:szCs w:val="24"/>
        </w:rPr>
        <w:t>Equation</w:t>
      </w:r>
      <w:proofErr w:type="spellEnd"/>
      <w:r w:rsidRPr="00A44EB5">
        <w:rPr>
          <w:color w:val="000000"/>
          <w:sz w:val="24"/>
          <w:szCs w:val="24"/>
        </w:rPr>
        <w:t xml:space="preserve"> 3.0 или </w:t>
      </w:r>
      <w:proofErr w:type="spellStart"/>
      <w:r w:rsidRPr="00A44EB5">
        <w:rPr>
          <w:color w:val="000000"/>
          <w:sz w:val="24"/>
          <w:szCs w:val="24"/>
        </w:rPr>
        <w:t>Microsoft</w:t>
      </w:r>
      <w:proofErr w:type="spellEnd"/>
      <w:r w:rsidRPr="00A44EB5">
        <w:rPr>
          <w:color w:val="000000"/>
          <w:sz w:val="24"/>
          <w:szCs w:val="24"/>
        </w:rPr>
        <w:t xml:space="preserve"> </w:t>
      </w:r>
      <w:proofErr w:type="spellStart"/>
      <w:r w:rsidRPr="00A44EB5">
        <w:rPr>
          <w:color w:val="000000"/>
          <w:sz w:val="24"/>
          <w:szCs w:val="24"/>
        </w:rPr>
        <w:t>Math</w:t>
      </w:r>
      <w:proofErr w:type="spellEnd"/>
      <w:r w:rsidRPr="00A44EB5">
        <w:rPr>
          <w:color w:val="000000"/>
          <w:sz w:val="24"/>
          <w:szCs w:val="24"/>
        </w:rPr>
        <w:t xml:space="preserve"> </w:t>
      </w:r>
      <w:proofErr w:type="spellStart"/>
      <w:r w:rsidRPr="00A44EB5">
        <w:rPr>
          <w:color w:val="000000"/>
          <w:sz w:val="24"/>
          <w:szCs w:val="24"/>
        </w:rPr>
        <w:t>Type</w:t>
      </w:r>
      <w:proofErr w:type="spellEnd"/>
      <w:r w:rsidRPr="00A44EB5">
        <w:rPr>
          <w:color w:val="000000"/>
          <w:sz w:val="24"/>
          <w:szCs w:val="24"/>
        </w:rPr>
        <w:t>).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1. Формулы могут </w:t>
      </w:r>
      <w:r w:rsidRPr="00A44EB5">
        <w:rPr>
          <w:i/>
          <w:iCs/>
          <w:color w:val="000000"/>
          <w:sz w:val="24"/>
          <w:szCs w:val="24"/>
        </w:rPr>
        <w:t>размещаться: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i/>
          <w:iCs/>
          <w:color w:val="000000"/>
          <w:sz w:val="24"/>
          <w:szCs w:val="24"/>
        </w:rPr>
        <w:t xml:space="preserve">•  </w:t>
      </w:r>
      <w:r w:rsidRPr="00A44EB5">
        <w:rPr>
          <w:iCs/>
          <w:color w:val="000000"/>
          <w:sz w:val="24"/>
          <w:szCs w:val="24"/>
        </w:rPr>
        <w:t>в</w:t>
      </w:r>
      <w:r w:rsidRPr="00A44EB5">
        <w:rPr>
          <w:i/>
          <w:iCs/>
          <w:color w:val="000000"/>
          <w:sz w:val="24"/>
          <w:szCs w:val="24"/>
        </w:rPr>
        <w:t xml:space="preserve"> </w:t>
      </w:r>
      <w:r w:rsidRPr="00A44EB5">
        <w:rPr>
          <w:color w:val="000000"/>
          <w:sz w:val="24"/>
          <w:szCs w:val="24"/>
        </w:rPr>
        <w:t>отдельной строке в центре (нумерованные наиболее важные, а также длинные и громоздкие, содержащие знаки суммирования, произведения, интегрирования и т.п.);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•  на одной строке несколько формул (короткие однотипные формулы), разделенные запятыми или точкой с запятой</w:t>
      </w:r>
      <w:r>
        <w:rPr>
          <w:color w:val="000000"/>
          <w:sz w:val="24"/>
          <w:szCs w:val="24"/>
        </w:rPr>
        <w:t>;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proofErr w:type="gramStart"/>
      <w:r w:rsidRPr="00A44EB5">
        <w:rPr>
          <w:color w:val="000000"/>
          <w:sz w:val="24"/>
          <w:szCs w:val="24"/>
        </w:rPr>
        <w:t>• внутри текста (небольшие, несложные и не имеющие самостоятельного значения)</w:t>
      </w:r>
      <w:r>
        <w:rPr>
          <w:color w:val="000000"/>
          <w:sz w:val="24"/>
          <w:szCs w:val="24"/>
        </w:rPr>
        <w:t>.</w:t>
      </w:r>
      <w:proofErr w:type="gramEnd"/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A44EB5">
        <w:rPr>
          <w:color w:val="000000"/>
          <w:sz w:val="24"/>
          <w:szCs w:val="24"/>
        </w:rPr>
        <w:t>. Расшифровку использованных в формулах буквенных обозначений величин следует помещать после формулы, при этом: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•  расшифровка общепринятых обозначений может быть опущена;</w:t>
      </w:r>
    </w:p>
    <w:p w:rsidR="00677223" w:rsidRPr="007566EF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• </w:t>
      </w:r>
      <w:r w:rsidRPr="007566EF">
        <w:rPr>
          <w:color w:val="000000"/>
          <w:sz w:val="24"/>
          <w:szCs w:val="24"/>
        </w:rPr>
        <w:t>повторяющиеся обозначения могут не расшифровываться, если формулы распол</w:t>
      </w:r>
      <w:r w:rsidRPr="007566EF">
        <w:rPr>
          <w:color w:val="000000"/>
          <w:sz w:val="24"/>
          <w:szCs w:val="24"/>
        </w:rPr>
        <w:t>о</w:t>
      </w:r>
      <w:r w:rsidRPr="007566EF">
        <w:rPr>
          <w:color w:val="000000"/>
          <w:sz w:val="24"/>
          <w:szCs w:val="24"/>
        </w:rPr>
        <w:t>жены рядом близко друг к другу;</w:t>
      </w:r>
    </w:p>
    <w:p w:rsidR="00677223" w:rsidRPr="007566EF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7566EF">
        <w:rPr>
          <w:color w:val="000000"/>
          <w:sz w:val="24"/>
          <w:szCs w:val="24"/>
        </w:rPr>
        <w:t>•  при большом числе формул с повторяющимися обозначениями целесообразно в начале (или в конце) работы привести список обозначений с их расшифровкой;</w:t>
      </w:r>
    </w:p>
    <w:p w:rsidR="00677223" w:rsidRDefault="00677223" w:rsidP="00B54B82">
      <w:pPr>
        <w:spacing w:line="360" w:lineRule="auto"/>
        <w:ind w:firstLine="709"/>
        <w:jc w:val="both"/>
        <w:rPr>
          <w:sz w:val="24"/>
          <w:szCs w:val="24"/>
        </w:rPr>
      </w:pPr>
      <w:r w:rsidRPr="007566EF">
        <w:rPr>
          <w:sz w:val="24"/>
          <w:szCs w:val="24"/>
        </w:rPr>
        <w:t>•  приводимые обозначения символов и числовых коэффициентов следует давать либо по тексту через запятую или точку с запятой, либо начинать с новой строки, при этом первую строку пояснения начинать со слова «где» без двоеточия.</w:t>
      </w:r>
    </w:p>
    <w:p w:rsidR="00677223" w:rsidRPr="007566EF" w:rsidRDefault="00677223" w:rsidP="00B54B82">
      <w:pPr>
        <w:spacing w:line="360" w:lineRule="auto"/>
        <w:ind w:firstLine="709"/>
        <w:jc w:val="both"/>
        <w:rPr>
          <w:sz w:val="24"/>
          <w:szCs w:val="24"/>
        </w:rPr>
      </w:pPr>
      <w:r w:rsidRPr="007566EF">
        <w:rPr>
          <w:w w:val="103"/>
          <w:sz w:val="24"/>
          <w:szCs w:val="24"/>
        </w:rPr>
        <w:t>3. Нумеровать следует формулы, на которые имеются ссылки в тексте. Для нумер</w:t>
      </w:r>
      <w:r w:rsidRPr="007566EF">
        <w:rPr>
          <w:w w:val="103"/>
          <w:sz w:val="24"/>
          <w:szCs w:val="24"/>
        </w:rPr>
        <w:t>а</w:t>
      </w:r>
      <w:r w:rsidRPr="007566EF">
        <w:rPr>
          <w:w w:val="103"/>
          <w:sz w:val="24"/>
          <w:szCs w:val="24"/>
        </w:rPr>
        <w:t>ции используют арабские цифры, которые заключены в круглые скобки, размещают ном</w:t>
      </w:r>
      <w:r w:rsidRPr="007566EF">
        <w:rPr>
          <w:w w:val="103"/>
          <w:sz w:val="24"/>
          <w:szCs w:val="24"/>
        </w:rPr>
        <w:t>е</w:t>
      </w:r>
      <w:r w:rsidRPr="007566EF">
        <w:rPr>
          <w:w w:val="103"/>
          <w:sz w:val="24"/>
          <w:szCs w:val="24"/>
        </w:rPr>
        <w:t xml:space="preserve">ра у правого </w:t>
      </w:r>
      <w:r>
        <w:rPr>
          <w:sz w:val="24"/>
          <w:szCs w:val="24"/>
        </w:rPr>
        <w:t>края страницы</w:t>
      </w:r>
      <w:r w:rsidRPr="007566EF">
        <w:rPr>
          <w:sz w:val="24"/>
          <w:szCs w:val="24"/>
        </w:rPr>
        <w:t xml:space="preserve">. </w:t>
      </w:r>
    </w:p>
    <w:p w:rsidR="00677223" w:rsidRDefault="00677223" w:rsidP="00B54B82">
      <w:pPr>
        <w:spacing w:line="360" w:lineRule="auto"/>
        <w:ind w:firstLine="709"/>
        <w:jc w:val="both"/>
        <w:rPr>
          <w:sz w:val="24"/>
          <w:szCs w:val="24"/>
        </w:rPr>
      </w:pPr>
      <w:r w:rsidRPr="007566EF">
        <w:rPr>
          <w:sz w:val="24"/>
          <w:szCs w:val="24"/>
        </w:rPr>
        <w:t>4. При ссылках в тексте на формулу называется ее номер, а сама формула не повтор</w:t>
      </w:r>
      <w:r w:rsidRPr="007566EF">
        <w:rPr>
          <w:sz w:val="24"/>
          <w:szCs w:val="24"/>
        </w:rPr>
        <w:t>я</w:t>
      </w:r>
      <w:r w:rsidRPr="007566EF">
        <w:rPr>
          <w:sz w:val="24"/>
          <w:szCs w:val="24"/>
        </w:rPr>
        <w:t>ется (например, как показано в формуле (1)... или в уравнении (2)...).</w:t>
      </w:r>
    </w:p>
    <w:p w:rsidR="009057BE" w:rsidRDefault="009057BE" w:rsidP="00B54B8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Нумерация формул является сплошной по тексту (без привязки к параграфу, например 1, 2, …20).</w:t>
      </w:r>
    </w:p>
    <w:p w:rsidR="00677223" w:rsidRDefault="00677223" w:rsidP="00B54B8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44EB5">
        <w:rPr>
          <w:color w:val="000000"/>
          <w:sz w:val="24"/>
          <w:szCs w:val="24"/>
        </w:rPr>
        <w:t>ример</w:t>
      </w:r>
      <w:r>
        <w:rPr>
          <w:color w:val="000000"/>
          <w:sz w:val="24"/>
          <w:szCs w:val="24"/>
        </w:rPr>
        <w:t>ы оформления формул</w:t>
      </w:r>
      <w:r w:rsidRPr="00A44EB5">
        <w:rPr>
          <w:color w:val="000000"/>
          <w:sz w:val="24"/>
          <w:szCs w:val="24"/>
        </w:rPr>
        <w:t>: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1) формула расчета коэффициента восстановления платежеспособности:</w:t>
      </w:r>
    </w:p>
    <w:p w:rsidR="00677223" w:rsidRPr="00A44EB5" w:rsidRDefault="00F22970" w:rsidP="00B54B82">
      <w:pPr>
        <w:spacing w:line="360" w:lineRule="auto"/>
        <w:ind w:firstLine="709"/>
        <w:jc w:val="both"/>
        <w:rPr>
          <w:iCs/>
          <w:color w:val="000000"/>
          <w:sz w:val="24"/>
          <w:szCs w:val="24"/>
        </w:rPr>
      </w:pPr>
      <w:r w:rsidRPr="003B45A9">
        <w:rPr>
          <w:position w:val="-24"/>
        </w:rPr>
        <w:object w:dxaOrig="5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2.75pt;height:33.75pt" o:ole="">
            <v:imagedata r:id="rId5" o:title=""/>
          </v:shape>
          <o:OLEObject Type="Embed" ProgID="Equation.3" ShapeID="_x0000_i1026" DrawAspect="Content" ObjectID="_1578990057" r:id="rId6"/>
        </w:object>
      </w:r>
      <w:r w:rsidR="00677223">
        <w:rPr>
          <w:color w:val="000000"/>
        </w:rPr>
        <w:t xml:space="preserve">,  </w:t>
      </w:r>
      <w:r w:rsidR="00677223">
        <w:rPr>
          <w:iCs/>
          <w:color w:val="000000"/>
          <w:sz w:val="24"/>
          <w:szCs w:val="24"/>
        </w:rPr>
        <w:t xml:space="preserve">                </w:t>
      </w:r>
      <w:r w:rsidR="00677223" w:rsidRPr="00A44EB5">
        <w:rPr>
          <w:iCs/>
          <w:color w:val="000000"/>
          <w:sz w:val="24"/>
          <w:szCs w:val="24"/>
        </w:rPr>
        <w:t xml:space="preserve"> (1)</w:t>
      </w:r>
    </w:p>
    <w:p w:rsidR="00677223" w:rsidRDefault="00677223" w:rsidP="00B54B82">
      <w:pPr>
        <w:pStyle w:val="1KGK9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где</w:t>
      </w:r>
      <w:proofErr w:type="gramStart"/>
      <w:r>
        <w:rPr>
          <w:rFonts w:ascii="Times New Roman" w:hAnsi="Times New Roman"/>
          <w:color w:val="000000"/>
        </w:rPr>
        <w:t xml:space="preserve"> Т</w:t>
      </w:r>
      <w:proofErr w:type="gramEnd"/>
      <w:r>
        <w:rPr>
          <w:rFonts w:ascii="Times New Roman" w:hAnsi="Times New Roman"/>
          <w:color w:val="000000"/>
        </w:rPr>
        <w:t xml:space="preserve"> – отчетный период, в месяцах;</w:t>
      </w:r>
    </w:p>
    <w:p w:rsidR="00677223" w:rsidRDefault="00677223" w:rsidP="00B54B82">
      <w:pPr>
        <w:pStyle w:val="1KGK9"/>
        <w:spacing w:line="360" w:lineRule="auto"/>
        <w:ind w:firstLine="709"/>
        <w:jc w:val="both"/>
        <w:rPr>
          <w:rFonts w:ascii="Times New Roman" w:hAnsi="Times New Roman"/>
          <w:color w:val="000000"/>
          <w:position w:val="-6"/>
        </w:rPr>
      </w:pPr>
      <w:r w:rsidRPr="00B45059">
        <w:rPr>
          <w:rFonts w:ascii="Times New Roman" w:hAnsi="Times New Roman"/>
          <w:color w:val="000000"/>
          <w:sz w:val="28"/>
          <w:szCs w:val="28"/>
        </w:rPr>
        <w:t>К</w:t>
      </w:r>
      <w:proofErr w:type="spellStart"/>
      <w:r w:rsidRPr="00B45059">
        <w:rPr>
          <w:rFonts w:ascii="Times New Roman" w:hAnsi="Times New Roman"/>
          <w:color w:val="000000"/>
          <w:position w:val="-6"/>
          <w:sz w:val="28"/>
          <w:szCs w:val="28"/>
          <w:vertAlign w:val="subscript"/>
        </w:rPr>
        <w:t>т</w:t>
      </w:r>
      <w:proofErr w:type="gramStart"/>
      <w:r w:rsidRPr="00B45059">
        <w:rPr>
          <w:rFonts w:ascii="Times New Roman" w:hAnsi="Times New Roman"/>
          <w:color w:val="000000"/>
          <w:position w:val="-6"/>
          <w:sz w:val="28"/>
          <w:szCs w:val="28"/>
          <w:vertAlign w:val="subscript"/>
        </w:rPr>
        <w:t>л</w:t>
      </w:r>
      <w:proofErr w:type="spellEnd"/>
      <w:r w:rsidRPr="00B45059">
        <w:rPr>
          <w:rFonts w:ascii="Times New Roman" w:hAnsi="Times New Roman"/>
          <w:color w:val="000000"/>
          <w:position w:val="-6"/>
          <w:sz w:val="28"/>
          <w:szCs w:val="28"/>
          <w:vertAlign w:val="subscript"/>
        </w:rPr>
        <w:t>(</w:t>
      </w:r>
      <w:proofErr w:type="spellStart"/>
      <w:proofErr w:type="gramEnd"/>
      <w:r w:rsidRPr="00B45059">
        <w:rPr>
          <w:rFonts w:ascii="Times New Roman" w:hAnsi="Times New Roman"/>
          <w:color w:val="000000"/>
          <w:position w:val="-6"/>
          <w:sz w:val="28"/>
          <w:szCs w:val="28"/>
          <w:vertAlign w:val="subscript"/>
        </w:rPr>
        <w:t>к.г</w:t>
      </w:r>
      <w:proofErr w:type="spellEnd"/>
      <w:r w:rsidRPr="00B45059">
        <w:rPr>
          <w:rFonts w:ascii="Times New Roman" w:hAnsi="Times New Roman"/>
          <w:color w:val="000000"/>
          <w:position w:val="-6"/>
          <w:sz w:val="28"/>
          <w:szCs w:val="28"/>
          <w:vertAlign w:val="subscript"/>
        </w:rPr>
        <w:t>)</w:t>
      </w:r>
      <w:r>
        <w:rPr>
          <w:rFonts w:ascii="Times New Roman" w:hAnsi="Times New Roman"/>
          <w:color w:val="000000"/>
          <w:position w:val="-6"/>
        </w:rPr>
        <w:t xml:space="preserve"> – коэффициент текущей ликвидности на конец отчетного периода;</w:t>
      </w:r>
    </w:p>
    <w:p w:rsidR="00677223" w:rsidRDefault="00677223" w:rsidP="00B54B82">
      <w:pPr>
        <w:pStyle w:val="1KGK9"/>
        <w:spacing w:line="360" w:lineRule="auto"/>
        <w:ind w:firstLine="709"/>
        <w:jc w:val="both"/>
        <w:rPr>
          <w:rFonts w:ascii="Times New Roman" w:hAnsi="Times New Roman"/>
          <w:color w:val="000000"/>
          <w:position w:val="-6"/>
        </w:rPr>
      </w:pPr>
      <w:proofErr w:type="spellStart"/>
      <w:r w:rsidRPr="00B45059">
        <w:rPr>
          <w:rFonts w:ascii="Times New Roman" w:hAnsi="Times New Roman"/>
          <w:color w:val="000000"/>
          <w:sz w:val="28"/>
          <w:szCs w:val="28"/>
        </w:rPr>
        <w:lastRenderedPageBreak/>
        <w:t>К</w:t>
      </w:r>
      <w:r w:rsidRPr="00B45059">
        <w:rPr>
          <w:rFonts w:ascii="Times New Roman" w:hAnsi="Times New Roman"/>
          <w:color w:val="000000"/>
          <w:sz w:val="28"/>
          <w:szCs w:val="28"/>
          <w:vertAlign w:val="subscript"/>
        </w:rPr>
        <w:t>т</w:t>
      </w:r>
      <w:proofErr w:type="gramStart"/>
      <w:r w:rsidRPr="00B45059">
        <w:rPr>
          <w:rFonts w:ascii="Times New Roman" w:hAnsi="Times New Roman"/>
          <w:color w:val="000000"/>
          <w:sz w:val="28"/>
          <w:szCs w:val="28"/>
          <w:vertAlign w:val="subscript"/>
        </w:rPr>
        <w:t>л</w:t>
      </w:r>
      <w:proofErr w:type="spellEnd"/>
      <w:r w:rsidRPr="00B45059">
        <w:rPr>
          <w:rFonts w:ascii="Times New Roman" w:hAnsi="Times New Roman"/>
          <w:color w:val="000000"/>
          <w:sz w:val="28"/>
          <w:szCs w:val="28"/>
          <w:vertAlign w:val="subscript"/>
        </w:rPr>
        <w:t>(</w:t>
      </w:r>
      <w:proofErr w:type="spellStart"/>
      <w:proofErr w:type="gramEnd"/>
      <w:r w:rsidRPr="00B45059">
        <w:rPr>
          <w:rFonts w:ascii="Times New Roman" w:hAnsi="Times New Roman"/>
          <w:color w:val="000000"/>
          <w:sz w:val="28"/>
          <w:szCs w:val="28"/>
          <w:vertAlign w:val="subscript"/>
        </w:rPr>
        <w:t>н.г</w:t>
      </w:r>
      <w:proofErr w:type="spellEnd"/>
      <w:r w:rsidRPr="00B45059">
        <w:rPr>
          <w:rFonts w:ascii="Times New Roman" w:hAnsi="Times New Roman"/>
          <w:color w:val="000000"/>
          <w:sz w:val="28"/>
          <w:szCs w:val="28"/>
          <w:vertAlign w:val="subscript"/>
        </w:rPr>
        <w:t>)</w:t>
      </w:r>
      <w:r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  <w:position w:val="-6"/>
        </w:rPr>
        <w:t>коэффициент текущей ликвидности на начало отчетного периода.</w:t>
      </w:r>
    </w:p>
    <w:p w:rsidR="00677223" w:rsidRPr="007566EF" w:rsidRDefault="00677223" w:rsidP="00B54B82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</w:t>
      </w:r>
      <w:r w:rsidRPr="007566EF">
        <w:rPr>
          <w:i/>
          <w:iCs/>
          <w:color w:val="000000"/>
          <w:sz w:val="24"/>
          <w:szCs w:val="24"/>
        </w:rPr>
        <w:t>) формула расчета рентабельности авансированного капитала: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iCs/>
          <w:color w:val="000000"/>
          <w:sz w:val="24"/>
          <w:szCs w:val="24"/>
        </w:rPr>
      </w:pPr>
    </w:p>
    <w:p w:rsidR="00677223" w:rsidRPr="003B45A9" w:rsidRDefault="00677223" w:rsidP="00B54B82">
      <w:pPr>
        <w:pStyle w:val="1"/>
        <w:tabs>
          <w:tab w:val="left" w:pos="0"/>
        </w:tabs>
        <w:ind w:firstLine="709"/>
        <w:rPr>
          <w:sz w:val="24"/>
          <w:szCs w:val="24"/>
        </w:rPr>
      </w:pPr>
      <w:r w:rsidRPr="006A0C20">
        <w:rPr>
          <w:bCs/>
        </w:rPr>
        <w:t>Ра</w:t>
      </w:r>
      <w:r>
        <w:t xml:space="preserve"> =</w:t>
      </w:r>
      <w:r w:rsidRPr="003B45A9">
        <w:rPr>
          <w:position w:val="-24"/>
        </w:rPr>
        <w:object w:dxaOrig="3540" w:dyaOrig="620">
          <v:shape id="_x0000_i1025" type="#_x0000_t75" style="width:267pt;height:30.75pt" o:ole="">
            <v:imagedata r:id="rId7" o:title=""/>
          </v:shape>
          <o:OLEObject Type="Embed" ProgID="Equation.3" ShapeID="_x0000_i1025" DrawAspect="Content" ObjectID="_1578990058" r:id="rId8"/>
        </w:object>
      </w:r>
      <w:r>
        <w:t xml:space="preserve">,   </w:t>
      </w:r>
      <w:r w:rsidRPr="006A0C20">
        <w:rPr>
          <w:sz w:val="24"/>
          <w:szCs w:val="24"/>
        </w:rPr>
        <w:t xml:space="preserve">где </w:t>
      </w:r>
      <w:r>
        <w:t xml:space="preserve">                  </w:t>
      </w:r>
      <w:r w:rsidRPr="003B45A9">
        <w:rPr>
          <w:sz w:val="24"/>
          <w:szCs w:val="24"/>
        </w:rPr>
        <w:t>(2)</w:t>
      </w:r>
    </w:p>
    <w:p w:rsidR="00677223" w:rsidRPr="006A0C20" w:rsidRDefault="00677223" w:rsidP="00B54B82">
      <w:pPr>
        <w:pStyle w:val="1"/>
        <w:tabs>
          <w:tab w:val="left" w:pos="0"/>
        </w:tabs>
        <w:ind w:firstLine="709"/>
        <w:rPr>
          <w:sz w:val="24"/>
          <w:szCs w:val="24"/>
        </w:rPr>
      </w:pPr>
      <w:r w:rsidRPr="006A0C20">
        <w:rPr>
          <w:sz w:val="24"/>
          <w:szCs w:val="24"/>
        </w:rPr>
        <w:t>ОФ - основные фонды;</w:t>
      </w:r>
    </w:p>
    <w:p w:rsidR="00677223" w:rsidRPr="006A0C20" w:rsidRDefault="00677223" w:rsidP="00B54B82">
      <w:pPr>
        <w:pStyle w:val="1"/>
        <w:tabs>
          <w:tab w:val="left" w:pos="0"/>
        </w:tabs>
        <w:ind w:firstLine="709"/>
        <w:rPr>
          <w:sz w:val="24"/>
          <w:szCs w:val="24"/>
        </w:rPr>
      </w:pPr>
      <w:proofErr w:type="spellStart"/>
      <w:r w:rsidRPr="006A0C20">
        <w:rPr>
          <w:sz w:val="24"/>
          <w:szCs w:val="24"/>
        </w:rPr>
        <w:t>НОбС</w:t>
      </w:r>
      <w:proofErr w:type="spellEnd"/>
      <w:r w:rsidRPr="006A0C20">
        <w:rPr>
          <w:sz w:val="24"/>
          <w:szCs w:val="24"/>
        </w:rPr>
        <w:t xml:space="preserve"> -   нормируемые оборотные средства;</w:t>
      </w:r>
    </w:p>
    <w:p w:rsidR="00677223" w:rsidRPr="006A0C20" w:rsidRDefault="00677223" w:rsidP="00B54B82">
      <w:pPr>
        <w:pStyle w:val="1"/>
        <w:tabs>
          <w:tab w:val="left" w:pos="0"/>
        </w:tabs>
        <w:ind w:firstLine="709"/>
        <w:rPr>
          <w:sz w:val="24"/>
          <w:szCs w:val="24"/>
        </w:rPr>
      </w:pPr>
      <w:r w:rsidRPr="006A0C20">
        <w:rPr>
          <w:sz w:val="24"/>
          <w:szCs w:val="24"/>
        </w:rPr>
        <w:t xml:space="preserve">АЕ -  </w:t>
      </w:r>
      <w:proofErr w:type="spellStart"/>
      <w:r w:rsidRPr="006A0C20">
        <w:rPr>
          <w:sz w:val="24"/>
          <w:szCs w:val="24"/>
        </w:rPr>
        <w:t>амортизациоемкость</w:t>
      </w:r>
      <w:proofErr w:type="spellEnd"/>
      <w:r w:rsidRPr="006A0C20">
        <w:rPr>
          <w:sz w:val="24"/>
          <w:szCs w:val="24"/>
        </w:rPr>
        <w:t>;</w:t>
      </w:r>
    </w:p>
    <w:p w:rsidR="00677223" w:rsidRPr="006A0C20" w:rsidRDefault="00677223" w:rsidP="00B54B82">
      <w:pPr>
        <w:pStyle w:val="1"/>
        <w:tabs>
          <w:tab w:val="left" w:pos="0"/>
        </w:tabs>
        <w:ind w:firstLine="709"/>
        <w:rPr>
          <w:sz w:val="24"/>
          <w:szCs w:val="24"/>
        </w:rPr>
      </w:pPr>
      <w:r w:rsidRPr="006A0C20">
        <w:rPr>
          <w:sz w:val="24"/>
          <w:szCs w:val="24"/>
        </w:rPr>
        <w:t>МЕ – материалоемкость;</w:t>
      </w:r>
    </w:p>
    <w:p w:rsidR="00677223" w:rsidRPr="006A0C20" w:rsidRDefault="00677223" w:rsidP="00B54B82">
      <w:pPr>
        <w:pStyle w:val="1"/>
        <w:tabs>
          <w:tab w:val="left" w:pos="0"/>
        </w:tabs>
        <w:ind w:firstLine="709"/>
        <w:rPr>
          <w:sz w:val="24"/>
          <w:szCs w:val="24"/>
        </w:rPr>
      </w:pPr>
      <w:r w:rsidRPr="006A0C20">
        <w:rPr>
          <w:sz w:val="24"/>
          <w:szCs w:val="24"/>
        </w:rPr>
        <w:t xml:space="preserve">ЗЕ – </w:t>
      </w:r>
      <w:proofErr w:type="spellStart"/>
      <w:r w:rsidRPr="006A0C20">
        <w:rPr>
          <w:sz w:val="24"/>
          <w:szCs w:val="24"/>
        </w:rPr>
        <w:t>зарплатоемкость</w:t>
      </w:r>
      <w:proofErr w:type="spellEnd"/>
      <w:r w:rsidRPr="006A0C20">
        <w:rPr>
          <w:sz w:val="24"/>
          <w:szCs w:val="24"/>
        </w:rPr>
        <w:t>;</w:t>
      </w:r>
    </w:p>
    <w:p w:rsidR="00677223" w:rsidRPr="003B45A9" w:rsidRDefault="00677223" w:rsidP="00B54B82">
      <w:pPr>
        <w:pStyle w:val="1"/>
        <w:tabs>
          <w:tab w:val="left" w:pos="0"/>
        </w:tabs>
        <w:ind w:firstLine="709"/>
        <w:rPr>
          <w:sz w:val="24"/>
          <w:szCs w:val="24"/>
        </w:rPr>
      </w:pPr>
      <w:r w:rsidRPr="003B45A9">
        <w:rPr>
          <w:sz w:val="24"/>
          <w:szCs w:val="24"/>
        </w:rPr>
        <w:t xml:space="preserve">ФЕ – </w:t>
      </w:r>
      <w:proofErr w:type="spellStart"/>
      <w:r w:rsidRPr="003B45A9">
        <w:rPr>
          <w:sz w:val="24"/>
          <w:szCs w:val="24"/>
        </w:rPr>
        <w:t>фодоемкость</w:t>
      </w:r>
      <w:proofErr w:type="spellEnd"/>
      <w:r w:rsidRPr="003B45A9">
        <w:rPr>
          <w:sz w:val="24"/>
          <w:szCs w:val="24"/>
        </w:rPr>
        <w:t>;</w:t>
      </w:r>
    </w:p>
    <w:p w:rsidR="00677223" w:rsidRPr="003B45A9" w:rsidRDefault="00677223" w:rsidP="00B54B82">
      <w:pPr>
        <w:pStyle w:val="1"/>
        <w:tabs>
          <w:tab w:val="left" w:pos="0"/>
        </w:tabs>
        <w:ind w:firstLine="709"/>
        <w:rPr>
          <w:color w:val="FF0000"/>
          <w:sz w:val="24"/>
          <w:szCs w:val="24"/>
        </w:rPr>
      </w:pPr>
      <w:proofErr w:type="spellStart"/>
      <w:r w:rsidRPr="003B45A9">
        <w:rPr>
          <w:sz w:val="24"/>
          <w:szCs w:val="24"/>
        </w:rPr>
        <w:t>Кзак</w:t>
      </w:r>
      <w:proofErr w:type="spellEnd"/>
      <w:r w:rsidRPr="003B45A9">
        <w:rPr>
          <w:sz w:val="24"/>
          <w:szCs w:val="24"/>
        </w:rPr>
        <w:t xml:space="preserve">. </w:t>
      </w:r>
      <w:proofErr w:type="spellStart"/>
      <w:r w:rsidRPr="003B45A9">
        <w:rPr>
          <w:sz w:val="24"/>
          <w:szCs w:val="24"/>
        </w:rPr>
        <w:t>НОбс</w:t>
      </w:r>
      <w:proofErr w:type="spellEnd"/>
      <w:r w:rsidRPr="003B45A9">
        <w:rPr>
          <w:sz w:val="24"/>
          <w:szCs w:val="24"/>
        </w:rPr>
        <w:t xml:space="preserve"> - коэффициент закрепления нормируемых оборотных средств.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center"/>
        <w:rPr>
          <w:sz w:val="24"/>
          <w:szCs w:val="24"/>
        </w:rPr>
      </w:pPr>
      <w:r w:rsidRPr="00A44EB5">
        <w:rPr>
          <w:b/>
          <w:bCs/>
          <w:color w:val="000000"/>
          <w:sz w:val="24"/>
          <w:szCs w:val="24"/>
        </w:rPr>
        <w:t>Таблицы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>В работе следует использовать таблицы, которые помогают систематизировать, структурировать и наглядно представлять данные. Информация в таблицах должна быть с</w:t>
      </w:r>
      <w:r w:rsidRPr="00A44EB5">
        <w:rPr>
          <w:color w:val="000000"/>
          <w:sz w:val="24"/>
          <w:szCs w:val="24"/>
        </w:rPr>
        <w:t>у</w:t>
      </w:r>
      <w:r w:rsidRPr="00A44EB5">
        <w:rPr>
          <w:color w:val="000000"/>
          <w:sz w:val="24"/>
          <w:szCs w:val="24"/>
        </w:rPr>
        <w:t>щественной, сопоставимой, достоверной, определенной и т.д.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>Ссылка на таблицу в тексте обязательна. Таблицу следует распола</w:t>
      </w:r>
      <w:r>
        <w:rPr>
          <w:color w:val="000000"/>
          <w:sz w:val="24"/>
          <w:szCs w:val="24"/>
        </w:rPr>
        <w:t>гать в тексте лишь после ее</w:t>
      </w:r>
      <w:r w:rsidRPr="00A44EB5">
        <w:rPr>
          <w:color w:val="000000"/>
          <w:sz w:val="24"/>
          <w:szCs w:val="24"/>
        </w:rPr>
        <w:t xml:space="preserve"> упоминания.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Нумерацию таблиц рекомендуется осуществлять в пределах </w:t>
      </w:r>
      <w:r w:rsidR="00F22970">
        <w:rPr>
          <w:color w:val="000000"/>
          <w:sz w:val="24"/>
          <w:szCs w:val="24"/>
        </w:rPr>
        <w:t>главы</w:t>
      </w:r>
      <w:r w:rsidRPr="00A44EB5">
        <w:rPr>
          <w:color w:val="000000"/>
          <w:sz w:val="24"/>
          <w:szCs w:val="24"/>
        </w:rPr>
        <w:t>, в этом случае пе</w:t>
      </w:r>
      <w:r w:rsidRPr="00A44EB5">
        <w:rPr>
          <w:color w:val="000000"/>
          <w:sz w:val="24"/>
          <w:szCs w:val="24"/>
        </w:rPr>
        <w:t>р</w:t>
      </w:r>
      <w:r w:rsidRPr="00A44EB5">
        <w:rPr>
          <w:color w:val="000000"/>
          <w:sz w:val="24"/>
          <w:szCs w:val="24"/>
        </w:rPr>
        <w:t>вая цифра указывает номер главы, а вторая - номер таблицы. Разделяются цифры то</w:t>
      </w:r>
      <w:r w:rsidRPr="00A44EB5">
        <w:rPr>
          <w:color w:val="000000"/>
          <w:sz w:val="24"/>
          <w:szCs w:val="24"/>
        </w:rPr>
        <w:t>ч</w:t>
      </w:r>
      <w:r w:rsidRPr="00A44EB5">
        <w:rPr>
          <w:color w:val="000000"/>
          <w:sz w:val="24"/>
          <w:szCs w:val="24"/>
        </w:rPr>
        <w:t>кой.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>Нумерационный заголовок не пишется, если таблица в работе единственная. В этом случае нецелесообразно писать и само слово «Таблица».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>Нумерация таблиц в приложениях осуществляется в пределах каждого приложения</w:t>
      </w:r>
      <w:r>
        <w:rPr>
          <w:color w:val="000000"/>
          <w:sz w:val="24"/>
          <w:szCs w:val="24"/>
        </w:rPr>
        <w:t xml:space="preserve"> (если в одном приложении несколько таблиц)</w:t>
      </w:r>
      <w:r w:rsidRPr="00A44EB5">
        <w:rPr>
          <w:color w:val="000000"/>
          <w:sz w:val="24"/>
          <w:szCs w:val="24"/>
        </w:rPr>
        <w:t>.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i/>
          <w:iCs/>
          <w:color w:val="000000"/>
          <w:sz w:val="24"/>
          <w:szCs w:val="24"/>
        </w:rPr>
        <w:t xml:space="preserve">Нумерационный заголовок </w:t>
      </w:r>
      <w:r w:rsidRPr="00A44EB5">
        <w:rPr>
          <w:color w:val="000000"/>
          <w:sz w:val="24"/>
          <w:szCs w:val="24"/>
        </w:rPr>
        <w:t>выравнивается по правому краю страницы.</w:t>
      </w:r>
      <w:r w:rsidR="00424F25">
        <w:rPr>
          <w:color w:val="000000"/>
          <w:sz w:val="24"/>
          <w:szCs w:val="24"/>
        </w:rPr>
        <w:t xml:space="preserve"> Нумерация та</w:t>
      </w:r>
      <w:r w:rsidR="00424F25">
        <w:rPr>
          <w:color w:val="000000"/>
          <w:sz w:val="24"/>
          <w:szCs w:val="24"/>
        </w:rPr>
        <w:t>б</w:t>
      </w:r>
      <w:r w:rsidR="00424F25">
        <w:rPr>
          <w:color w:val="000000"/>
          <w:sz w:val="24"/>
          <w:szCs w:val="24"/>
        </w:rPr>
        <w:t>лиц является сплошной по тексту.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i/>
          <w:iCs/>
          <w:color w:val="000000"/>
          <w:sz w:val="24"/>
          <w:szCs w:val="24"/>
        </w:rPr>
        <w:t xml:space="preserve">Тематический заголовок таблицы </w:t>
      </w:r>
      <w:r>
        <w:rPr>
          <w:color w:val="000000"/>
          <w:sz w:val="24"/>
          <w:szCs w:val="24"/>
        </w:rPr>
        <w:t>определяет ее</w:t>
      </w:r>
      <w:r w:rsidRPr="00A44EB5">
        <w:rPr>
          <w:color w:val="000000"/>
          <w:sz w:val="24"/>
          <w:szCs w:val="24"/>
        </w:rPr>
        <w:t xml:space="preserve"> тему и содержание. Он размещается над таблицей после нумерационного заголовка, выравнивается по центру строки, может быть выделен, например, полужирным начертанием, пишется с прописной буквы без точки в ко</w:t>
      </w:r>
      <w:r w:rsidRPr="00A44EB5">
        <w:rPr>
          <w:color w:val="000000"/>
          <w:sz w:val="24"/>
          <w:szCs w:val="24"/>
        </w:rPr>
        <w:t>н</w:t>
      </w:r>
      <w:r w:rsidRPr="00A44EB5">
        <w:rPr>
          <w:color w:val="000000"/>
          <w:sz w:val="24"/>
          <w:szCs w:val="24"/>
        </w:rPr>
        <w:t xml:space="preserve">це. В тематическом заголовке таблицы не допускается использование переносов (табл. </w:t>
      </w:r>
      <w:r w:rsidRPr="004A076D">
        <w:rPr>
          <w:color w:val="000000"/>
          <w:sz w:val="24"/>
          <w:szCs w:val="24"/>
        </w:rPr>
        <w:t>2).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>Если таблица занимает более одной страницы, над ее продолжением ставится загол</w:t>
      </w:r>
      <w:r w:rsidRPr="00A44EB5">
        <w:rPr>
          <w:color w:val="000000"/>
          <w:sz w:val="24"/>
          <w:szCs w:val="24"/>
        </w:rPr>
        <w:t>о</w:t>
      </w:r>
      <w:r w:rsidRPr="00A44EB5">
        <w:rPr>
          <w:color w:val="000000"/>
          <w:sz w:val="24"/>
          <w:szCs w:val="24"/>
        </w:rPr>
        <w:t xml:space="preserve">вок </w:t>
      </w:r>
      <w:r w:rsidRPr="00A44EB5">
        <w:rPr>
          <w:i/>
          <w:iCs/>
          <w:color w:val="000000"/>
          <w:sz w:val="24"/>
          <w:szCs w:val="24"/>
        </w:rPr>
        <w:t xml:space="preserve">«Продолжение табл. 1» </w:t>
      </w:r>
      <w:r w:rsidRPr="00A44EB5">
        <w:rPr>
          <w:color w:val="000000"/>
          <w:sz w:val="24"/>
          <w:szCs w:val="24"/>
        </w:rPr>
        <w:t xml:space="preserve">(если таблица не заканчивается) и </w:t>
      </w:r>
      <w:r w:rsidR="00B54B82">
        <w:rPr>
          <w:i/>
          <w:iCs/>
          <w:color w:val="000000"/>
          <w:sz w:val="24"/>
          <w:szCs w:val="24"/>
        </w:rPr>
        <w:t>Окончание табл. 1</w:t>
      </w:r>
      <w:r w:rsidRPr="00A44EB5">
        <w:rPr>
          <w:i/>
          <w:iCs/>
          <w:color w:val="000000"/>
          <w:sz w:val="24"/>
          <w:szCs w:val="24"/>
        </w:rPr>
        <w:t xml:space="preserve">» </w:t>
      </w:r>
      <w:r w:rsidRPr="00A44EB5">
        <w:rPr>
          <w:color w:val="000000"/>
          <w:sz w:val="24"/>
          <w:szCs w:val="24"/>
        </w:rPr>
        <w:t xml:space="preserve">(если таблица завершается). В этом случае вместо заголовков граф переносят строку с номерами столбцов, </w:t>
      </w:r>
      <w:r w:rsidRPr="00A44EB5">
        <w:rPr>
          <w:i/>
          <w:iCs/>
          <w:color w:val="000000"/>
          <w:sz w:val="24"/>
          <w:szCs w:val="24"/>
        </w:rPr>
        <w:t>например:</w:t>
      </w:r>
    </w:p>
    <w:p w:rsidR="001366F9" w:rsidRDefault="001366F9" w:rsidP="0086653B">
      <w:pPr>
        <w:shd w:val="clear" w:color="auto" w:fill="FFFFFF"/>
        <w:spacing w:line="360" w:lineRule="auto"/>
        <w:ind w:firstLine="709"/>
        <w:jc w:val="right"/>
        <w:rPr>
          <w:color w:val="000000"/>
          <w:sz w:val="24"/>
          <w:szCs w:val="24"/>
        </w:rPr>
      </w:pPr>
    </w:p>
    <w:p w:rsidR="00677223" w:rsidRPr="00A44EB5" w:rsidRDefault="00677223" w:rsidP="0086653B">
      <w:pPr>
        <w:shd w:val="clear" w:color="auto" w:fill="FFFFFF"/>
        <w:spacing w:line="360" w:lineRule="auto"/>
        <w:ind w:firstLine="709"/>
        <w:jc w:val="right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lastRenderedPageBreak/>
        <w:t xml:space="preserve">Таблица </w:t>
      </w:r>
      <w:r>
        <w:rPr>
          <w:color w:val="000000"/>
          <w:sz w:val="24"/>
          <w:szCs w:val="24"/>
        </w:rPr>
        <w:t>2</w:t>
      </w:r>
      <w:r w:rsidR="00834102">
        <w:rPr>
          <w:color w:val="000000"/>
          <w:sz w:val="24"/>
          <w:szCs w:val="24"/>
        </w:rPr>
        <w:t>.1</w:t>
      </w:r>
    </w:p>
    <w:p w:rsidR="00677223" w:rsidRPr="0086653B" w:rsidRDefault="00677223" w:rsidP="00B54B8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86653B">
        <w:rPr>
          <w:color w:val="000000"/>
          <w:sz w:val="24"/>
          <w:szCs w:val="24"/>
        </w:rPr>
        <w:t>Основные экономические показател</w:t>
      </w:r>
      <w:proofErr w:type="gramStart"/>
      <w:r w:rsidRPr="0086653B">
        <w:rPr>
          <w:color w:val="000000"/>
          <w:sz w:val="24"/>
          <w:szCs w:val="24"/>
        </w:rPr>
        <w:t>и ООО</w:t>
      </w:r>
      <w:proofErr w:type="gramEnd"/>
      <w:r w:rsidRPr="0086653B">
        <w:rPr>
          <w:color w:val="000000"/>
          <w:sz w:val="24"/>
          <w:szCs w:val="24"/>
        </w:rPr>
        <w:t xml:space="preserve"> «Омская топливная компания» </w:t>
      </w:r>
    </w:p>
    <w:tbl>
      <w:tblPr>
        <w:tblW w:w="90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97"/>
        <w:gridCol w:w="1440"/>
        <w:gridCol w:w="1440"/>
        <w:gridCol w:w="1260"/>
        <w:gridCol w:w="1260"/>
      </w:tblGrid>
      <w:tr w:rsidR="00677223" w:rsidRPr="00B54B82" w:rsidTr="00423977">
        <w:trPr>
          <w:cantSplit/>
          <w:trHeight w:val="31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86653B" w:rsidRDefault="00677223" w:rsidP="00B54B82">
            <w:pPr>
              <w:pStyle w:val="2"/>
              <w:keepNext w:val="0"/>
              <w:autoSpaceDE/>
              <w:autoSpaceDN/>
              <w:rPr>
                <w:rFonts w:eastAsia="Arial Unicode MS"/>
                <w:sz w:val="20"/>
                <w:szCs w:val="20"/>
              </w:rPr>
            </w:pPr>
            <w:r w:rsidRPr="0086653B">
              <w:rPr>
                <w:sz w:val="20"/>
                <w:szCs w:val="20"/>
              </w:rPr>
              <w:t xml:space="preserve">№    </w:t>
            </w:r>
            <w:proofErr w:type="gramStart"/>
            <w:r w:rsidRPr="0086653B">
              <w:rPr>
                <w:sz w:val="20"/>
                <w:szCs w:val="20"/>
              </w:rPr>
              <w:t>п</w:t>
            </w:r>
            <w:proofErr w:type="gramEnd"/>
            <w:r w:rsidRPr="0086653B">
              <w:rPr>
                <w:sz w:val="20"/>
                <w:szCs w:val="20"/>
              </w:rPr>
              <w:t>/п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86653B" w:rsidRDefault="00677223" w:rsidP="00B54B82">
            <w:pPr>
              <w:jc w:val="center"/>
              <w:rPr>
                <w:rFonts w:eastAsia="Arial Unicode MS"/>
              </w:rPr>
            </w:pPr>
            <w:r w:rsidRPr="0086653B">
              <w:t>Показатель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223" w:rsidRPr="0086653B" w:rsidRDefault="00677223" w:rsidP="00B54B82">
            <w:pPr>
              <w:jc w:val="center"/>
              <w:rPr>
                <w:rFonts w:eastAsia="Arial Unicode MS"/>
              </w:rPr>
            </w:pPr>
            <w:r w:rsidRPr="0086653B">
              <w:t>Предыдущий период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86653B" w:rsidRDefault="00677223" w:rsidP="00B54B82">
            <w:pPr>
              <w:jc w:val="center"/>
              <w:rPr>
                <w:rFonts w:eastAsia="Arial Unicode MS"/>
              </w:rPr>
            </w:pPr>
            <w:r w:rsidRPr="0086653B">
              <w:rPr>
                <w:rFonts w:eastAsia="Arial Unicode MS"/>
              </w:rPr>
              <w:t>Отчетный п</w:t>
            </w:r>
            <w:r w:rsidRPr="0086653B">
              <w:rPr>
                <w:rFonts w:eastAsia="Arial Unicode MS"/>
              </w:rPr>
              <w:t>е</w:t>
            </w:r>
            <w:r w:rsidRPr="0086653B">
              <w:rPr>
                <w:rFonts w:eastAsia="Arial Unicode MS"/>
              </w:rPr>
              <w:t>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86653B" w:rsidRDefault="00677223" w:rsidP="00B54B82">
            <w:pPr>
              <w:jc w:val="center"/>
              <w:rPr>
                <w:rFonts w:eastAsia="Arial Unicode MS"/>
              </w:rPr>
            </w:pPr>
            <w:r w:rsidRPr="0086653B">
              <w:t>Прирост</w:t>
            </w:r>
            <w:proofErr w:type="gramStart"/>
            <w:r w:rsidRPr="0086653B">
              <w:t xml:space="preserve"> (+),                           </w:t>
            </w:r>
            <w:proofErr w:type="gramEnd"/>
            <w:r w:rsidRPr="0086653B">
              <w:t>снижение (-)</w:t>
            </w:r>
          </w:p>
        </w:tc>
      </w:tr>
      <w:tr w:rsidR="00677223" w:rsidRPr="00686D02" w:rsidTr="00423977">
        <w:trPr>
          <w:cantSplit/>
          <w:trHeight w:val="130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proofErr w:type="spellStart"/>
            <w:r w:rsidRPr="00686D02">
              <w:t>абсолют</w:t>
            </w:r>
            <w:proofErr w:type="spellEnd"/>
            <w:proofErr w:type="gramStart"/>
            <w:r w:rsidRPr="00686D02">
              <w:t xml:space="preserve">.,  </w:t>
            </w:r>
            <w:proofErr w:type="gramEnd"/>
            <w:r w:rsidRPr="00686D02">
              <w:t>тыс. руб. (гр.4-гр.3)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относит</w:t>
            </w:r>
            <w:proofErr w:type="gramStart"/>
            <w:r w:rsidRPr="00686D02">
              <w:t>., %    (</w:t>
            </w:r>
            <w:proofErr w:type="gramEnd"/>
            <w:r w:rsidRPr="00686D02">
              <w:t>гр.5/гр.3)</w:t>
            </w:r>
          </w:p>
        </w:tc>
      </w:tr>
      <w:tr w:rsidR="00677223" w:rsidRPr="00686D02" w:rsidTr="00423977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br w:type="page"/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6</w:t>
            </w:r>
          </w:p>
        </w:tc>
      </w:tr>
      <w:tr w:rsidR="00677223" w:rsidRPr="00686D02" w:rsidTr="00423977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Среднесписочная численность р</w:t>
            </w:r>
            <w:r w:rsidRPr="00686D02">
              <w:t>а</w:t>
            </w:r>
            <w:r w:rsidRPr="00686D02">
              <w:t>ботников, 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68,00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1,47</w:t>
            </w:r>
          </w:p>
        </w:tc>
      </w:tr>
      <w:tr w:rsidR="00677223" w:rsidRPr="00686D02" w:rsidTr="00423977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Среднемесячная заработная плата работников,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7 495,13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9 320,06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1 824,93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24,35</w:t>
            </w:r>
          </w:p>
        </w:tc>
      </w:tr>
      <w:tr w:rsidR="00677223" w:rsidRPr="00686D02" w:rsidTr="00423977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3.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Среднегодовая стоимость имущ</w:t>
            </w:r>
            <w:r w:rsidRPr="00686D02">
              <w:t>е</w:t>
            </w:r>
            <w:r w:rsidRPr="00686D02">
              <w:t>ства организации, 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15 979,46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17 278,67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1 299,21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8,13</w:t>
            </w:r>
          </w:p>
        </w:tc>
      </w:tr>
      <w:tr w:rsidR="00677223" w:rsidRPr="00686D02" w:rsidTr="00423977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4.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Среднегодовая стоимость основных средств, 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12 964,94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12 479,86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- 485,01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- 3,74</w:t>
            </w:r>
          </w:p>
        </w:tc>
      </w:tr>
      <w:tr w:rsidR="00677223" w:rsidRPr="00686D02" w:rsidTr="00423977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5.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Среднегодовая стоимость оборо</w:t>
            </w:r>
            <w:r w:rsidRPr="00686D02">
              <w:t>т</w:t>
            </w:r>
            <w:r w:rsidRPr="00686D02">
              <w:t>ных средств, 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694 133,16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739 835,91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45 702,75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4,74</w:t>
            </w:r>
          </w:p>
        </w:tc>
      </w:tr>
      <w:tr w:rsidR="00677223" w:rsidRPr="00686D02" w:rsidTr="00423977">
        <w:trPr>
          <w:trHeight w:val="12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6.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Выручка от продажи товаров, пр</w:t>
            </w:r>
            <w:r w:rsidRPr="00686D02">
              <w:t>о</w:t>
            </w:r>
            <w:r w:rsidRPr="00686D02">
              <w:t>дукции, работ, услуг (за минусом НДС, акцизов и аналогичных обяз</w:t>
            </w:r>
            <w:r w:rsidRPr="00686D02">
              <w:t>а</w:t>
            </w:r>
            <w:r w:rsidRPr="00686D02">
              <w:t>тельных платежей), 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687 624,18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531 145,40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-156 478,78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-22,76</w:t>
            </w:r>
          </w:p>
        </w:tc>
      </w:tr>
      <w:tr w:rsidR="00677223" w:rsidRPr="00686D02" w:rsidTr="00423977">
        <w:trPr>
          <w:trHeight w:val="1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7.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Себестоимость проданных товаров, продукции, работ, услуг, включая коммерческие и управленческие расходы, 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639 297,40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475 639,36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-163 658,04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-25,60</w:t>
            </w:r>
          </w:p>
        </w:tc>
      </w:tr>
      <w:tr w:rsidR="00677223" w:rsidRPr="00686D02" w:rsidTr="00423977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</w:pPr>
            <w:r w:rsidRPr="00686D02">
              <w:t>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</w:pPr>
            <w:r w:rsidRPr="00686D02">
              <w:t>Коммерческие расходы, 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9057BE">
            <w:pPr>
              <w:jc w:val="center"/>
            </w:pPr>
            <w:r w:rsidRPr="00686D02">
              <w:t>32 789,74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43 096,89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10 307,15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31,43</w:t>
            </w:r>
          </w:p>
        </w:tc>
      </w:tr>
      <w:tr w:rsidR="00677223" w:rsidRPr="00686D02" w:rsidTr="00423977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9.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Затраты на 1 руб. реализации (стр.7/стр.6),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0,93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-0,03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-3,23</w:t>
            </w:r>
          </w:p>
        </w:tc>
      </w:tr>
      <w:tr w:rsidR="00677223" w:rsidRPr="00686D02" w:rsidTr="001366F9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</w:pPr>
            <w:r w:rsidRPr="00686D02">
              <w:t>10.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</w:pPr>
            <w:r w:rsidRPr="00686D02">
              <w:t>Издержки обращения на 1 руб. ре</w:t>
            </w:r>
            <w:r w:rsidRPr="00686D02">
              <w:t>а</w:t>
            </w:r>
            <w:r w:rsidRPr="00686D02">
              <w:t>лизации,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9057BE">
            <w:pPr>
              <w:jc w:val="center"/>
            </w:pPr>
            <w:r w:rsidRPr="00686D02">
              <w:t>0,048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0,081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0,033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68,75</w:t>
            </w:r>
          </w:p>
        </w:tc>
      </w:tr>
      <w:tr w:rsidR="00677223" w:rsidRPr="00686D02" w:rsidTr="001366F9">
        <w:trPr>
          <w:trHeight w:val="6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11.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Прибыль (убыток) от продаж,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15 537,05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12 409,16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-3 127,89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-20,13</w:t>
            </w:r>
          </w:p>
        </w:tc>
      </w:tr>
      <w:tr w:rsidR="001366F9" w:rsidRPr="00686D02" w:rsidTr="001366F9">
        <w:trPr>
          <w:trHeight w:val="6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366F9" w:rsidRPr="00686D02" w:rsidRDefault="001366F9" w:rsidP="00270650">
            <w:pPr>
              <w:jc w:val="both"/>
              <w:rPr>
                <w:rFonts w:eastAsia="Arial Unicode MS"/>
              </w:rPr>
            </w:pPr>
            <w:r w:rsidRPr="00686D02">
              <w:t>12.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66F9" w:rsidRPr="00686D02" w:rsidRDefault="001366F9" w:rsidP="00270650">
            <w:pPr>
              <w:jc w:val="both"/>
              <w:rPr>
                <w:rFonts w:eastAsia="Arial Unicode MS"/>
              </w:rPr>
            </w:pPr>
            <w:r w:rsidRPr="00686D02">
              <w:t>Рентабельность продаж (стр.11/стр.6), 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F9" w:rsidRPr="00686D02" w:rsidRDefault="001366F9" w:rsidP="00270650">
            <w:pPr>
              <w:jc w:val="both"/>
              <w:rPr>
                <w:rFonts w:eastAsia="Arial Unicode MS"/>
              </w:rPr>
            </w:pPr>
            <w:r w:rsidRPr="00686D02">
              <w:t>2,26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66F9" w:rsidRPr="00686D02" w:rsidRDefault="001366F9" w:rsidP="00270650">
            <w:pPr>
              <w:jc w:val="both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2,34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66F9" w:rsidRPr="00686D02" w:rsidRDefault="001366F9" w:rsidP="00270650">
            <w:pPr>
              <w:jc w:val="both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0,08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66F9" w:rsidRPr="00686D02" w:rsidRDefault="001366F9" w:rsidP="00270650">
            <w:pPr>
              <w:jc w:val="both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3,54</w:t>
            </w:r>
          </w:p>
        </w:tc>
      </w:tr>
      <w:tr w:rsidR="001366F9" w:rsidRPr="00686D02" w:rsidTr="001366F9">
        <w:trPr>
          <w:trHeight w:val="6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366F9" w:rsidRPr="00686D02" w:rsidRDefault="001366F9" w:rsidP="00270650">
            <w:pPr>
              <w:jc w:val="both"/>
              <w:rPr>
                <w:rFonts w:eastAsia="Arial Unicode MS"/>
              </w:rPr>
            </w:pPr>
            <w:r w:rsidRPr="00686D02">
              <w:t>13.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66F9" w:rsidRPr="00686D02" w:rsidRDefault="001366F9" w:rsidP="00270650">
            <w:pPr>
              <w:jc w:val="both"/>
              <w:rPr>
                <w:rFonts w:eastAsia="Arial Unicode MS"/>
              </w:rPr>
            </w:pPr>
            <w:r w:rsidRPr="00686D02">
              <w:t>Прибыль (убыток) до налогообл</w:t>
            </w:r>
            <w:r w:rsidRPr="00686D02">
              <w:t>о</w:t>
            </w:r>
            <w:r w:rsidRPr="00686D02">
              <w:t>жения,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F9" w:rsidRPr="00686D02" w:rsidRDefault="001366F9" w:rsidP="00270650">
            <w:pPr>
              <w:jc w:val="both"/>
              <w:rPr>
                <w:rFonts w:eastAsia="Arial Unicode MS"/>
              </w:rPr>
            </w:pPr>
            <w:r w:rsidRPr="00686D02">
              <w:t>5 176,72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66F9" w:rsidRPr="00686D02" w:rsidRDefault="001366F9" w:rsidP="00270650">
            <w:pPr>
              <w:jc w:val="both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-4 280,92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66F9" w:rsidRPr="00686D02" w:rsidRDefault="001366F9" w:rsidP="00270650">
            <w:pPr>
              <w:jc w:val="both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- 9 457,64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66F9" w:rsidRPr="00686D02" w:rsidRDefault="001366F9" w:rsidP="00270650">
            <w:pPr>
              <w:jc w:val="both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-182,70</w:t>
            </w:r>
          </w:p>
        </w:tc>
      </w:tr>
    </w:tbl>
    <w:p w:rsidR="00677223" w:rsidRPr="009057BE" w:rsidRDefault="00677223" w:rsidP="009057BE">
      <w:pPr>
        <w:spacing w:line="360" w:lineRule="auto"/>
        <w:ind w:firstLine="709"/>
        <w:jc w:val="right"/>
        <w:rPr>
          <w:sz w:val="24"/>
          <w:szCs w:val="24"/>
        </w:rPr>
      </w:pPr>
      <w:r>
        <w:br w:type="page"/>
      </w:r>
      <w:r w:rsidRPr="009057BE">
        <w:rPr>
          <w:sz w:val="24"/>
          <w:szCs w:val="24"/>
        </w:rPr>
        <w:lastRenderedPageBreak/>
        <w:t>Продолжение таблицы 2</w:t>
      </w:r>
      <w:r w:rsidR="00834102">
        <w:rPr>
          <w:sz w:val="24"/>
          <w:szCs w:val="24"/>
        </w:rPr>
        <w:t>.1</w:t>
      </w:r>
    </w:p>
    <w:tbl>
      <w:tblPr>
        <w:tblW w:w="90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97"/>
        <w:gridCol w:w="1440"/>
        <w:gridCol w:w="1440"/>
        <w:gridCol w:w="1260"/>
        <w:gridCol w:w="1260"/>
      </w:tblGrid>
      <w:tr w:rsidR="00677223" w:rsidRPr="00686D02" w:rsidTr="00423977">
        <w:trPr>
          <w:cantSplit/>
          <w:trHeight w:val="31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pStyle w:val="2"/>
              <w:keepNext w:val="0"/>
              <w:autoSpaceDE/>
              <w:autoSpaceDN/>
              <w:rPr>
                <w:rFonts w:eastAsia="Arial Unicode MS"/>
                <w:sz w:val="20"/>
                <w:szCs w:val="20"/>
              </w:rPr>
            </w:pPr>
            <w:r w:rsidRPr="00686D02">
              <w:rPr>
                <w:sz w:val="20"/>
                <w:szCs w:val="20"/>
              </w:rPr>
              <w:t xml:space="preserve">№    </w:t>
            </w:r>
            <w:proofErr w:type="gramStart"/>
            <w:r w:rsidRPr="00686D02">
              <w:rPr>
                <w:sz w:val="20"/>
                <w:szCs w:val="20"/>
              </w:rPr>
              <w:t>п</w:t>
            </w:r>
            <w:proofErr w:type="gramEnd"/>
            <w:r w:rsidRPr="00686D02">
              <w:rPr>
                <w:sz w:val="20"/>
                <w:szCs w:val="20"/>
              </w:rPr>
              <w:t>/п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center"/>
              <w:rPr>
                <w:rFonts w:eastAsia="Arial Unicode MS"/>
              </w:rPr>
            </w:pPr>
            <w:r w:rsidRPr="00686D02">
              <w:t>Показатель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B54B82">
            <w:pPr>
              <w:jc w:val="center"/>
              <w:rPr>
                <w:rFonts w:eastAsia="Arial Unicode MS"/>
              </w:rPr>
            </w:pPr>
            <w:r w:rsidRPr="00686D02">
              <w:t>Предыдущий период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center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Отчетный п</w:t>
            </w:r>
            <w:r w:rsidRPr="00686D02">
              <w:rPr>
                <w:rFonts w:eastAsia="Arial Unicode MS"/>
              </w:rPr>
              <w:t>е</w:t>
            </w:r>
            <w:r w:rsidRPr="00686D02">
              <w:rPr>
                <w:rFonts w:eastAsia="Arial Unicode MS"/>
              </w:rPr>
              <w:t>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center"/>
              <w:rPr>
                <w:rFonts w:eastAsia="Arial Unicode MS"/>
              </w:rPr>
            </w:pPr>
            <w:r w:rsidRPr="00686D02">
              <w:t>Прирост</w:t>
            </w:r>
            <w:proofErr w:type="gramStart"/>
            <w:r w:rsidRPr="00686D02">
              <w:t xml:space="preserve"> (+),                           </w:t>
            </w:r>
            <w:proofErr w:type="gramEnd"/>
            <w:r w:rsidRPr="00686D02">
              <w:t>снижение (-)</w:t>
            </w:r>
          </w:p>
        </w:tc>
      </w:tr>
      <w:tr w:rsidR="00677223" w:rsidRPr="00686D02" w:rsidTr="00423977">
        <w:trPr>
          <w:cantSplit/>
          <w:trHeight w:val="130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proofErr w:type="spellStart"/>
            <w:r w:rsidRPr="00686D02">
              <w:t>абсолют</w:t>
            </w:r>
            <w:proofErr w:type="spellEnd"/>
            <w:proofErr w:type="gramStart"/>
            <w:r w:rsidRPr="00686D02">
              <w:t xml:space="preserve">.,  </w:t>
            </w:r>
            <w:proofErr w:type="gramEnd"/>
            <w:r w:rsidRPr="00686D02">
              <w:t>тыс. руб. (гр.4-гр.3)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относит</w:t>
            </w:r>
            <w:proofErr w:type="gramStart"/>
            <w:r w:rsidRPr="00686D02">
              <w:t>., %    (</w:t>
            </w:r>
            <w:proofErr w:type="gramEnd"/>
            <w:r w:rsidRPr="00686D02">
              <w:t>гр.5/гр.3)</w:t>
            </w:r>
          </w:p>
        </w:tc>
      </w:tr>
      <w:tr w:rsidR="00677223" w:rsidRPr="00686D02" w:rsidTr="00423977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br w:type="page"/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77223" w:rsidRPr="00686D02" w:rsidRDefault="00677223" w:rsidP="009057BE">
            <w:pPr>
              <w:jc w:val="center"/>
              <w:rPr>
                <w:rFonts w:eastAsia="Arial Unicode MS"/>
              </w:rPr>
            </w:pPr>
            <w:r w:rsidRPr="00686D02">
              <w:t>6</w:t>
            </w:r>
          </w:p>
        </w:tc>
      </w:tr>
      <w:tr w:rsidR="00677223" w:rsidRPr="00686D02" w:rsidTr="001366F9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</w:p>
        </w:tc>
      </w:tr>
      <w:tr w:rsidR="00677223" w:rsidRPr="00686D02" w:rsidTr="00423977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14.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Чистая прибыль, 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t>1 245,31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-5 727,98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- 6 973,29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77223" w:rsidRPr="00686D02" w:rsidRDefault="00677223" w:rsidP="00B54B82">
            <w:pPr>
              <w:jc w:val="both"/>
              <w:rPr>
                <w:rFonts w:eastAsia="Arial Unicode MS"/>
              </w:rPr>
            </w:pPr>
            <w:r w:rsidRPr="00686D02">
              <w:rPr>
                <w:rFonts w:eastAsia="Arial Unicode MS"/>
              </w:rPr>
              <w:t>-559,96</w:t>
            </w:r>
          </w:p>
        </w:tc>
      </w:tr>
    </w:tbl>
    <w:p w:rsidR="00677223" w:rsidRPr="00A44EB5" w:rsidRDefault="00677223" w:rsidP="00B54B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В таблице должны быть указаны </w:t>
      </w:r>
      <w:r w:rsidRPr="00A44EB5">
        <w:rPr>
          <w:i/>
          <w:iCs/>
          <w:color w:val="000000"/>
          <w:sz w:val="24"/>
          <w:szCs w:val="24"/>
        </w:rPr>
        <w:t xml:space="preserve">единицы измерения. </w:t>
      </w:r>
      <w:r w:rsidRPr="00A44EB5">
        <w:rPr>
          <w:color w:val="000000"/>
          <w:sz w:val="24"/>
          <w:szCs w:val="24"/>
        </w:rPr>
        <w:t>Если единица измерения единая, то ее указывают после заголовка. Если используют разные единицы измерения, то вводят с</w:t>
      </w:r>
      <w:r w:rsidRPr="00A44EB5">
        <w:rPr>
          <w:color w:val="000000"/>
          <w:sz w:val="24"/>
          <w:szCs w:val="24"/>
        </w:rPr>
        <w:t>о</w:t>
      </w:r>
      <w:r w:rsidRPr="00A44EB5">
        <w:rPr>
          <w:color w:val="000000"/>
          <w:sz w:val="24"/>
          <w:szCs w:val="24"/>
        </w:rPr>
        <w:t>ответствующую графу: «Единицы измерения»</w:t>
      </w:r>
      <w:r>
        <w:rPr>
          <w:color w:val="000000"/>
          <w:sz w:val="24"/>
          <w:szCs w:val="24"/>
        </w:rPr>
        <w:t xml:space="preserve"> или проставляют рядом с показателем, как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казано в выше приведенной таблице</w:t>
      </w:r>
      <w:r w:rsidRPr="00A44EB5">
        <w:rPr>
          <w:color w:val="000000"/>
          <w:sz w:val="24"/>
          <w:szCs w:val="24"/>
        </w:rPr>
        <w:t>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Если в таблице </w:t>
      </w:r>
      <w:r w:rsidRPr="00A44EB5">
        <w:rPr>
          <w:i/>
          <w:iCs/>
          <w:color w:val="000000"/>
          <w:sz w:val="24"/>
          <w:szCs w:val="24"/>
        </w:rPr>
        <w:t xml:space="preserve">отсутствуют </w:t>
      </w:r>
      <w:r w:rsidRPr="00A44EB5">
        <w:rPr>
          <w:color w:val="000000"/>
          <w:sz w:val="24"/>
          <w:szCs w:val="24"/>
        </w:rPr>
        <w:t>сведения, то следует ставить многоточие (...) или п</w:t>
      </w:r>
      <w:r w:rsidRPr="00A44EB5">
        <w:rPr>
          <w:color w:val="000000"/>
          <w:sz w:val="24"/>
          <w:szCs w:val="24"/>
        </w:rPr>
        <w:t>и</w:t>
      </w:r>
      <w:r w:rsidRPr="00A44EB5">
        <w:rPr>
          <w:color w:val="000000"/>
          <w:sz w:val="24"/>
          <w:szCs w:val="24"/>
        </w:rPr>
        <w:t>сать</w:t>
      </w:r>
      <w:proofErr w:type="gramStart"/>
      <w:r w:rsidRPr="00A44EB5">
        <w:rPr>
          <w:color w:val="000000"/>
          <w:sz w:val="24"/>
          <w:szCs w:val="24"/>
        </w:rPr>
        <w:t xml:space="preserve"> </w:t>
      </w:r>
      <w:r w:rsidRPr="00A44EB5">
        <w:rPr>
          <w:i/>
          <w:iCs/>
          <w:color w:val="000000"/>
          <w:sz w:val="24"/>
          <w:szCs w:val="24"/>
        </w:rPr>
        <w:t>Н</w:t>
      </w:r>
      <w:proofErr w:type="gramEnd"/>
      <w:r w:rsidRPr="00A44EB5">
        <w:rPr>
          <w:i/>
          <w:iCs/>
          <w:color w:val="000000"/>
          <w:sz w:val="24"/>
          <w:szCs w:val="24"/>
        </w:rPr>
        <w:t xml:space="preserve">ет </w:t>
      </w:r>
      <w:proofErr w:type="spellStart"/>
      <w:r w:rsidRPr="00A44EB5">
        <w:rPr>
          <w:i/>
          <w:iCs/>
          <w:color w:val="000000"/>
          <w:sz w:val="24"/>
          <w:szCs w:val="24"/>
        </w:rPr>
        <w:t>свед</w:t>
      </w:r>
      <w:proofErr w:type="spellEnd"/>
      <w:r w:rsidRPr="00A44EB5">
        <w:rPr>
          <w:i/>
          <w:iCs/>
          <w:color w:val="000000"/>
          <w:sz w:val="24"/>
          <w:szCs w:val="24"/>
        </w:rPr>
        <w:t xml:space="preserve">. </w:t>
      </w:r>
      <w:r w:rsidRPr="00A44EB5">
        <w:rPr>
          <w:color w:val="000000"/>
          <w:sz w:val="24"/>
          <w:szCs w:val="24"/>
        </w:rPr>
        <w:t xml:space="preserve">Если нет возможности проставить в ячейке таблицы какие-либо сведения, то в ней следует ставить </w:t>
      </w:r>
      <w:r w:rsidRPr="00A44EB5">
        <w:rPr>
          <w:i/>
          <w:iCs/>
          <w:color w:val="000000"/>
          <w:sz w:val="24"/>
          <w:szCs w:val="24"/>
        </w:rPr>
        <w:t xml:space="preserve">тире </w:t>
      </w:r>
      <w:r w:rsidRPr="00A44EB5">
        <w:rPr>
          <w:color w:val="000000"/>
          <w:sz w:val="24"/>
          <w:szCs w:val="24"/>
        </w:rPr>
        <w:t>(оставлять ячейку свободной не рекомендуется).</w:t>
      </w:r>
    </w:p>
    <w:p w:rsidR="00677223" w:rsidRPr="00A44EB5" w:rsidRDefault="00677223" w:rsidP="00B54B82">
      <w:pPr>
        <w:shd w:val="clear" w:color="auto" w:fill="FFFFFF"/>
        <w:tabs>
          <w:tab w:val="left" w:pos="1800"/>
        </w:tabs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При размещении чисел в графах следует:</w:t>
      </w:r>
    </w:p>
    <w:p w:rsidR="00677223" w:rsidRPr="00A44EB5" w:rsidRDefault="00677223" w:rsidP="00B54B82">
      <w:pPr>
        <w:shd w:val="clear" w:color="auto" w:fill="FFFFFF"/>
        <w:tabs>
          <w:tab w:val="left" w:pos="1800"/>
        </w:tabs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•  выравнивать по младшему раз</w:t>
      </w:r>
      <w:r>
        <w:rPr>
          <w:color w:val="000000"/>
          <w:sz w:val="24"/>
          <w:szCs w:val="24"/>
        </w:rPr>
        <w:t>ряду (единицы под единицами, де</w:t>
      </w:r>
      <w:r w:rsidRPr="00A44EB5">
        <w:rPr>
          <w:color w:val="000000"/>
          <w:sz w:val="24"/>
          <w:szCs w:val="24"/>
        </w:rPr>
        <w:t>сятки под десятками и т.д.) числовые значения одной величины;</w:t>
      </w:r>
    </w:p>
    <w:p w:rsidR="00677223" w:rsidRPr="00A44EB5" w:rsidRDefault="00677223" w:rsidP="00B54B82">
      <w:pPr>
        <w:shd w:val="clear" w:color="auto" w:fill="FFFFFF"/>
        <w:tabs>
          <w:tab w:val="left" w:pos="1800"/>
        </w:tabs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•  выравнивать по центру числовые значения неодинаковых величин;</w:t>
      </w:r>
    </w:p>
    <w:p w:rsidR="00677223" w:rsidRDefault="00677223" w:rsidP="00B54B82">
      <w:pPr>
        <w:tabs>
          <w:tab w:val="left" w:pos="1800"/>
        </w:tabs>
        <w:spacing w:line="360" w:lineRule="auto"/>
        <w:ind w:firstLine="709"/>
        <w:jc w:val="both"/>
        <w:rPr>
          <w:sz w:val="24"/>
          <w:szCs w:val="24"/>
        </w:rPr>
      </w:pPr>
      <w:r w:rsidRPr="00FE3619">
        <w:rPr>
          <w:sz w:val="24"/>
          <w:szCs w:val="24"/>
        </w:rPr>
        <w:t>•  выравнивать по центру диапазоны значений величин (диапазоны указывают через тире или многоточие), например:</w:t>
      </w:r>
    </w:p>
    <w:p w:rsidR="00677223" w:rsidRPr="00FE3619" w:rsidRDefault="00677223" w:rsidP="00B54B82">
      <w:pPr>
        <w:tabs>
          <w:tab w:val="left" w:pos="1800"/>
        </w:tabs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10417" w:type="dxa"/>
        <w:jc w:val="center"/>
        <w:tblInd w:w="-1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1"/>
        <w:gridCol w:w="2088"/>
        <w:gridCol w:w="1986"/>
        <w:gridCol w:w="2104"/>
        <w:gridCol w:w="2238"/>
      </w:tblGrid>
      <w:tr w:rsidR="00677223" w:rsidRPr="00FE3619" w:rsidTr="00423977">
        <w:trPr>
          <w:trHeight w:val="439"/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126-456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126...</w:t>
            </w:r>
            <w:r w:rsidRPr="00FE3619">
              <w:rPr>
                <w:sz w:val="24"/>
                <w:szCs w:val="24"/>
              </w:rPr>
              <w:t>456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125,5</w:t>
            </w:r>
          </w:p>
        </w:tc>
      </w:tr>
      <w:tr w:rsidR="00677223" w:rsidRPr="00FE3619" w:rsidTr="00423977">
        <w:trPr>
          <w:trHeight w:val="350"/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582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4569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25-1256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25...</w:t>
            </w:r>
            <w:r w:rsidRPr="00FE3619">
              <w:rPr>
                <w:sz w:val="24"/>
                <w:szCs w:val="24"/>
              </w:rPr>
              <w:t>1256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12,12</w:t>
            </w:r>
          </w:p>
        </w:tc>
      </w:tr>
      <w:tr w:rsidR="00677223" w:rsidRPr="00FE3619" w:rsidTr="00423977">
        <w:trPr>
          <w:trHeight w:val="358"/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458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1-6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1...6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158,256</w:t>
            </w:r>
          </w:p>
        </w:tc>
      </w:tr>
      <w:tr w:rsidR="00677223" w:rsidRPr="00FE3619" w:rsidTr="00423977">
        <w:trPr>
          <w:trHeight w:val="340"/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256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4587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1 2-458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12.. .458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9057BE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9057BE">
              <w:rPr>
                <w:sz w:val="24"/>
                <w:szCs w:val="24"/>
              </w:rPr>
              <w:t>10,1</w:t>
            </w:r>
          </w:p>
        </w:tc>
      </w:tr>
      <w:tr w:rsidR="00677223" w:rsidRPr="00FE3619" w:rsidTr="00423977">
        <w:trPr>
          <w:trHeight w:val="337"/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789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459-690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459... 690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223" w:rsidRPr="00FE3619" w:rsidRDefault="00677223" w:rsidP="00B54B82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3619">
              <w:rPr>
                <w:sz w:val="24"/>
                <w:szCs w:val="24"/>
              </w:rPr>
              <w:t>1 256,25</w:t>
            </w:r>
          </w:p>
        </w:tc>
      </w:tr>
    </w:tbl>
    <w:p w:rsidR="00677223" w:rsidRPr="00A44EB5" w:rsidRDefault="00677223" w:rsidP="00B54B82">
      <w:pPr>
        <w:spacing w:line="360" w:lineRule="auto"/>
        <w:ind w:firstLine="709"/>
        <w:jc w:val="both"/>
        <w:rPr>
          <w:sz w:val="24"/>
          <w:szCs w:val="24"/>
        </w:rPr>
      </w:pPr>
    </w:p>
    <w:p w:rsidR="00677223" w:rsidRPr="00A44EB5" w:rsidRDefault="00677223" w:rsidP="00B54B82">
      <w:pPr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sz w:val="24"/>
          <w:szCs w:val="24"/>
        </w:rPr>
        <w:t xml:space="preserve">Таблицы могут содержать </w:t>
      </w:r>
      <w:r w:rsidRPr="00A44EB5">
        <w:rPr>
          <w:i/>
          <w:iCs/>
          <w:sz w:val="24"/>
          <w:szCs w:val="24"/>
        </w:rPr>
        <w:t xml:space="preserve">примечания, </w:t>
      </w:r>
      <w:r w:rsidRPr="00A44EB5">
        <w:rPr>
          <w:sz w:val="24"/>
          <w:szCs w:val="24"/>
        </w:rPr>
        <w:t xml:space="preserve">которые должны быть оформлены в виде </w:t>
      </w:r>
      <w:r w:rsidRPr="00A44EB5">
        <w:rPr>
          <w:i/>
          <w:iCs/>
          <w:sz w:val="24"/>
          <w:szCs w:val="24"/>
        </w:rPr>
        <w:t>о</w:t>
      </w:r>
      <w:r w:rsidRPr="00A44EB5">
        <w:rPr>
          <w:i/>
          <w:iCs/>
          <w:sz w:val="24"/>
          <w:szCs w:val="24"/>
        </w:rPr>
        <w:t>т</w:t>
      </w:r>
      <w:r w:rsidRPr="00A44EB5">
        <w:rPr>
          <w:i/>
          <w:iCs/>
          <w:sz w:val="24"/>
          <w:szCs w:val="24"/>
        </w:rPr>
        <w:t xml:space="preserve">дельной графы </w:t>
      </w:r>
      <w:r w:rsidRPr="00A44EB5">
        <w:rPr>
          <w:sz w:val="24"/>
          <w:szCs w:val="24"/>
        </w:rPr>
        <w:t xml:space="preserve">или </w:t>
      </w:r>
      <w:r w:rsidRPr="00A44EB5">
        <w:rPr>
          <w:i/>
          <w:iCs/>
          <w:sz w:val="24"/>
          <w:szCs w:val="24"/>
        </w:rPr>
        <w:t xml:space="preserve">под таблицей. </w:t>
      </w:r>
      <w:r w:rsidRPr="00A44EB5">
        <w:rPr>
          <w:sz w:val="24"/>
          <w:szCs w:val="24"/>
        </w:rPr>
        <w:t>В последнем случае у комментируемого места таблицы ставят сноски (в виде арабских цифр, звездочек и др.).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sz w:val="24"/>
          <w:szCs w:val="24"/>
        </w:rPr>
        <w:t>В тексте можно использовать ссылки не только конкретно на таблицу, но и на от</w:t>
      </w:r>
      <w:r>
        <w:rPr>
          <w:sz w:val="24"/>
          <w:szCs w:val="24"/>
        </w:rPr>
        <w:t>дел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ную ее</w:t>
      </w:r>
      <w:r w:rsidRPr="00A44EB5">
        <w:rPr>
          <w:sz w:val="24"/>
          <w:szCs w:val="24"/>
        </w:rPr>
        <w:t xml:space="preserve"> строку </w:t>
      </w:r>
      <w:r w:rsidRPr="00A44EB5">
        <w:rPr>
          <w:i/>
          <w:iCs/>
          <w:sz w:val="24"/>
          <w:szCs w:val="24"/>
        </w:rPr>
        <w:t>(в строке 3 табл. 2</w:t>
      </w:r>
      <w:r w:rsidR="00834102">
        <w:rPr>
          <w:i/>
          <w:iCs/>
          <w:sz w:val="24"/>
          <w:szCs w:val="24"/>
        </w:rPr>
        <w:t>.1</w:t>
      </w:r>
      <w:r w:rsidRPr="00A44EB5">
        <w:rPr>
          <w:i/>
          <w:iCs/>
          <w:sz w:val="24"/>
          <w:szCs w:val="24"/>
        </w:rPr>
        <w:t xml:space="preserve">, </w:t>
      </w:r>
      <w:r w:rsidRPr="00A44EB5">
        <w:rPr>
          <w:sz w:val="24"/>
          <w:szCs w:val="24"/>
        </w:rPr>
        <w:t xml:space="preserve">или </w:t>
      </w:r>
      <w:r w:rsidRPr="00A44EB5">
        <w:rPr>
          <w:i/>
          <w:iCs/>
          <w:sz w:val="24"/>
          <w:szCs w:val="24"/>
        </w:rPr>
        <w:t>строка 3 табл</w:t>
      </w:r>
      <w:r w:rsidR="00424F25">
        <w:rPr>
          <w:i/>
          <w:iCs/>
          <w:sz w:val="24"/>
          <w:szCs w:val="24"/>
        </w:rPr>
        <w:t>.</w:t>
      </w:r>
      <w:r w:rsidRPr="00A44EB5">
        <w:rPr>
          <w:i/>
          <w:iCs/>
          <w:sz w:val="24"/>
          <w:szCs w:val="24"/>
        </w:rPr>
        <w:t xml:space="preserve"> 2</w:t>
      </w:r>
      <w:r w:rsidR="00834102">
        <w:rPr>
          <w:i/>
          <w:iCs/>
          <w:sz w:val="24"/>
          <w:szCs w:val="24"/>
        </w:rPr>
        <w:t>.1</w:t>
      </w:r>
      <w:r w:rsidRPr="00A44EB5">
        <w:rPr>
          <w:i/>
          <w:iCs/>
          <w:sz w:val="24"/>
          <w:szCs w:val="24"/>
        </w:rPr>
        <w:t xml:space="preserve"> показывает...) </w:t>
      </w:r>
      <w:r w:rsidRPr="00A44EB5">
        <w:rPr>
          <w:sz w:val="24"/>
          <w:szCs w:val="24"/>
        </w:rPr>
        <w:t xml:space="preserve">и на отдельный столбец </w:t>
      </w:r>
      <w:r w:rsidR="00424F25">
        <w:rPr>
          <w:i/>
          <w:iCs/>
          <w:sz w:val="24"/>
          <w:szCs w:val="24"/>
        </w:rPr>
        <w:t xml:space="preserve">(в столбце 4 табл. 2 </w:t>
      </w:r>
      <w:r w:rsidRPr="00A44EB5">
        <w:rPr>
          <w:i/>
          <w:iCs/>
          <w:sz w:val="24"/>
          <w:szCs w:val="24"/>
        </w:rPr>
        <w:t>показаны...)</w:t>
      </w:r>
      <w:r>
        <w:rPr>
          <w:i/>
          <w:iCs/>
          <w:sz w:val="24"/>
          <w:szCs w:val="24"/>
        </w:rPr>
        <w:t>.</w:t>
      </w:r>
    </w:p>
    <w:p w:rsidR="00677223" w:rsidRDefault="00677223" w:rsidP="00424F2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A44EB5">
        <w:rPr>
          <w:b/>
          <w:bCs/>
          <w:color w:val="000000"/>
          <w:sz w:val="24"/>
          <w:szCs w:val="24"/>
        </w:rPr>
        <w:lastRenderedPageBreak/>
        <w:t>Иллюстрации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A44EB5">
        <w:rPr>
          <w:color w:val="000000"/>
          <w:sz w:val="24"/>
          <w:szCs w:val="24"/>
        </w:rPr>
        <w:t>Иллюстрации (чертежи, графики, схемы, в том числе структурно-логические, ди</w:t>
      </w:r>
      <w:r w:rsidRPr="00A44EB5">
        <w:rPr>
          <w:color w:val="000000"/>
          <w:sz w:val="24"/>
          <w:szCs w:val="24"/>
        </w:rPr>
        <w:t>а</w:t>
      </w:r>
      <w:r w:rsidRPr="00A44EB5">
        <w:rPr>
          <w:color w:val="000000"/>
          <w:sz w:val="24"/>
          <w:szCs w:val="24"/>
        </w:rPr>
        <w:t>граммы, фотоснимки, рисунки) следует располагать в тексте после их первого упоминания.</w:t>
      </w:r>
      <w:proofErr w:type="gramEnd"/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Все иллюстрации именуются в тексте </w:t>
      </w:r>
      <w:r w:rsidRPr="005E01A2">
        <w:rPr>
          <w:b/>
          <w:i/>
          <w:color w:val="000000"/>
          <w:sz w:val="24"/>
          <w:szCs w:val="24"/>
        </w:rPr>
        <w:t>рисунками</w:t>
      </w:r>
      <w:r w:rsidRPr="00A44EB5">
        <w:rPr>
          <w:color w:val="000000"/>
          <w:sz w:val="24"/>
          <w:szCs w:val="24"/>
        </w:rPr>
        <w:t xml:space="preserve">. Нумерация рисунков </w:t>
      </w:r>
      <w:r w:rsidR="00424F25">
        <w:rPr>
          <w:color w:val="000000"/>
          <w:sz w:val="24"/>
          <w:szCs w:val="24"/>
        </w:rPr>
        <w:t>должна</w:t>
      </w:r>
      <w:r w:rsidRPr="00A44EB5">
        <w:rPr>
          <w:color w:val="000000"/>
          <w:sz w:val="24"/>
          <w:szCs w:val="24"/>
        </w:rPr>
        <w:t xml:space="preserve"> быть сквозной по всей работе, например, </w:t>
      </w:r>
      <w:r w:rsidRPr="00A44EB5">
        <w:rPr>
          <w:i/>
          <w:iCs/>
          <w:color w:val="000000"/>
          <w:sz w:val="24"/>
          <w:szCs w:val="24"/>
        </w:rPr>
        <w:t>«</w:t>
      </w:r>
      <w:r w:rsidRPr="00834102">
        <w:rPr>
          <w:iCs/>
          <w:color w:val="000000"/>
          <w:sz w:val="24"/>
          <w:szCs w:val="24"/>
        </w:rPr>
        <w:t xml:space="preserve">Рис. </w:t>
      </w:r>
      <w:r w:rsidRPr="00834102">
        <w:rPr>
          <w:color w:val="000000"/>
          <w:sz w:val="24"/>
          <w:szCs w:val="24"/>
        </w:rPr>
        <w:t>7</w:t>
      </w:r>
      <w:r w:rsidRPr="00A44EB5">
        <w:rPr>
          <w:color w:val="000000"/>
          <w:sz w:val="24"/>
          <w:szCs w:val="24"/>
        </w:rPr>
        <w:t>».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Название рисунка размещается под ним и должно отображать его содержание. При необходимости в название рисунка возможно включение поясняющих данных. Слово </w:t>
      </w:r>
      <w:r w:rsidRPr="00A44EB5">
        <w:rPr>
          <w:i/>
          <w:iCs/>
          <w:color w:val="000000"/>
          <w:sz w:val="24"/>
          <w:szCs w:val="24"/>
        </w:rPr>
        <w:t>«</w:t>
      </w:r>
      <w:r w:rsidRPr="00834102">
        <w:rPr>
          <w:iCs/>
          <w:color w:val="000000"/>
          <w:sz w:val="24"/>
          <w:szCs w:val="24"/>
        </w:rPr>
        <w:t>Рис</w:t>
      </w:r>
      <w:r w:rsidRPr="00A44EB5">
        <w:rPr>
          <w:i/>
          <w:iCs/>
          <w:color w:val="000000"/>
          <w:sz w:val="24"/>
          <w:szCs w:val="24"/>
        </w:rPr>
        <w:t xml:space="preserve">.», </w:t>
      </w:r>
      <w:r w:rsidRPr="00A44EB5">
        <w:rPr>
          <w:color w:val="000000"/>
          <w:sz w:val="24"/>
          <w:szCs w:val="24"/>
        </w:rPr>
        <w:t>его номер и наименование помещают ниже изображения симметрично иллюстрации:</w:t>
      </w:r>
    </w:p>
    <w:p w:rsidR="00677223" w:rsidRPr="005E01A2" w:rsidRDefault="00677223" w:rsidP="00B54B82">
      <w:pPr>
        <w:spacing w:line="360" w:lineRule="auto"/>
        <w:ind w:firstLine="709"/>
        <w:jc w:val="both"/>
        <w:rPr>
          <w:sz w:val="24"/>
          <w:szCs w:val="24"/>
        </w:rPr>
      </w:pPr>
      <w:r w:rsidRPr="005E01A2">
        <w:rPr>
          <w:color w:val="000000"/>
          <w:sz w:val="24"/>
          <w:szCs w:val="24"/>
        </w:rPr>
        <w:t xml:space="preserve">На все иллюстрации обязательно должны быть ссылки по тексту. Пример оформления рисунка представлен </w:t>
      </w:r>
      <w:r w:rsidR="00424F25">
        <w:rPr>
          <w:color w:val="000000"/>
          <w:sz w:val="24"/>
          <w:szCs w:val="24"/>
        </w:rPr>
        <w:t>в приложении 2</w:t>
      </w:r>
      <w:r w:rsidRPr="004A076D">
        <w:rPr>
          <w:color w:val="000000"/>
          <w:sz w:val="24"/>
          <w:szCs w:val="24"/>
        </w:rPr>
        <w:t>.</w:t>
      </w:r>
    </w:p>
    <w:p w:rsidR="00677223" w:rsidRDefault="00677223" w:rsidP="00424F25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741D48">
        <w:rPr>
          <w:b/>
          <w:sz w:val="24"/>
          <w:szCs w:val="24"/>
        </w:rPr>
        <w:t>Ссылки и сноски</w:t>
      </w:r>
    </w:p>
    <w:p w:rsidR="00677223" w:rsidRPr="00741D48" w:rsidRDefault="00677223" w:rsidP="00B54B82">
      <w:pPr>
        <w:spacing w:line="360" w:lineRule="auto"/>
        <w:ind w:firstLine="709"/>
        <w:jc w:val="both"/>
        <w:rPr>
          <w:sz w:val="24"/>
          <w:szCs w:val="24"/>
        </w:rPr>
      </w:pPr>
      <w:r w:rsidRPr="00741D48">
        <w:rPr>
          <w:sz w:val="24"/>
          <w:szCs w:val="24"/>
        </w:rPr>
        <w:t>Любое заимствование из литературного источника (цитирование, заимствование</w:t>
      </w:r>
      <w:r w:rsidRPr="00741D48">
        <w:rPr>
          <w:color w:val="000000"/>
          <w:sz w:val="24"/>
          <w:szCs w:val="24"/>
        </w:rPr>
        <w:t xml:space="preserve"> п</w:t>
      </w:r>
      <w:r w:rsidRPr="00741D48">
        <w:rPr>
          <w:color w:val="000000"/>
          <w:sz w:val="24"/>
          <w:szCs w:val="24"/>
        </w:rPr>
        <w:t>о</w:t>
      </w:r>
      <w:r w:rsidRPr="00741D48">
        <w:rPr>
          <w:color w:val="000000"/>
          <w:sz w:val="24"/>
          <w:szCs w:val="24"/>
        </w:rPr>
        <w:t xml:space="preserve">ложений, формул, таблиц, отсылка к другому изданию и т.д.) должно иметь </w:t>
      </w:r>
      <w:r w:rsidRPr="00741D48">
        <w:rPr>
          <w:i/>
          <w:iCs/>
          <w:color w:val="000000"/>
          <w:sz w:val="24"/>
          <w:szCs w:val="24"/>
        </w:rPr>
        <w:t xml:space="preserve">ссылку. </w:t>
      </w:r>
      <w:r w:rsidRPr="00741D48">
        <w:rPr>
          <w:color w:val="000000"/>
          <w:sz w:val="24"/>
          <w:szCs w:val="24"/>
        </w:rPr>
        <w:t xml:space="preserve">По месту расположения относительно основного текста курсовой работы согласно ГОСТ </w:t>
      </w:r>
      <w:r>
        <w:rPr>
          <w:color w:val="000000"/>
          <w:sz w:val="24"/>
          <w:szCs w:val="24"/>
        </w:rPr>
        <w:t>7.0.5.- 2008</w:t>
      </w:r>
      <w:r w:rsidRPr="00741D48">
        <w:rPr>
          <w:color w:val="000000"/>
          <w:sz w:val="24"/>
          <w:szCs w:val="24"/>
        </w:rPr>
        <w:t xml:space="preserve"> библиографические ссылки бывают: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•  </w:t>
      </w:r>
      <w:proofErr w:type="spellStart"/>
      <w:r w:rsidRPr="00A44EB5">
        <w:rPr>
          <w:color w:val="000000"/>
          <w:sz w:val="24"/>
          <w:szCs w:val="24"/>
        </w:rPr>
        <w:t>внутритекстовые</w:t>
      </w:r>
      <w:proofErr w:type="spellEnd"/>
      <w:r w:rsidRPr="00A44EB5">
        <w:rPr>
          <w:color w:val="000000"/>
          <w:sz w:val="24"/>
          <w:szCs w:val="24"/>
        </w:rPr>
        <w:t xml:space="preserve">, </w:t>
      </w:r>
      <w:proofErr w:type="gramStart"/>
      <w:r w:rsidRPr="00A44EB5">
        <w:rPr>
          <w:color w:val="000000"/>
          <w:sz w:val="24"/>
          <w:szCs w:val="24"/>
        </w:rPr>
        <w:t>которые</w:t>
      </w:r>
      <w:proofErr w:type="gramEnd"/>
      <w:r w:rsidRPr="00A44EB5">
        <w:rPr>
          <w:color w:val="000000"/>
          <w:sz w:val="24"/>
          <w:szCs w:val="24"/>
        </w:rPr>
        <w:t xml:space="preserve"> являются неразрывной частью основного текста;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•  </w:t>
      </w:r>
      <w:proofErr w:type="spellStart"/>
      <w:r w:rsidRPr="00A44EB5">
        <w:rPr>
          <w:color w:val="000000"/>
          <w:sz w:val="24"/>
          <w:szCs w:val="24"/>
        </w:rPr>
        <w:t>затекстовые</w:t>
      </w:r>
      <w:proofErr w:type="spellEnd"/>
      <w:r w:rsidRPr="00A44EB5">
        <w:rPr>
          <w:color w:val="000000"/>
          <w:sz w:val="24"/>
          <w:szCs w:val="24"/>
        </w:rPr>
        <w:t>, то есть отсылка к библиографическому списку, помещенному в конце работы или ее части.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В ссылках на структурные части текста курсовой работы указывают номера глав (со словом «глава»), приложений (со словом «приложение»), па</w:t>
      </w:r>
      <w:r>
        <w:rPr>
          <w:color w:val="000000"/>
          <w:sz w:val="24"/>
          <w:szCs w:val="24"/>
        </w:rPr>
        <w:t xml:space="preserve">раграфов, </w:t>
      </w:r>
      <w:r w:rsidRPr="00A44EB5">
        <w:rPr>
          <w:color w:val="000000"/>
          <w:sz w:val="24"/>
          <w:szCs w:val="24"/>
        </w:rPr>
        <w:t xml:space="preserve"> перечислений.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Например: «...в соответствии с п</w:t>
      </w:r>
      <w:r>
        <w:rPr>
          <w:color w:val="000000"/>
          <w:sz w:val="24"/>
          <w:szCs w:val="24"/>
        </w:rPr>
        <w:t>араграфом 2.1»; «согласно данным в таблице</w:t>
      </w:r>
      <w:r w:rsidRPr="00A44EB5">
        <w:rPr>
          <w:color w:val="000000"/>
          <w:sz w:val="24"/>
          <w:szCs w:val="24"/>
        </w:rPr>
        <w:t xml:space="preserve"> 3»; (приложение 1); «...как указано в приложении 1».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i/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Ссылки на таблицы, рисунки, приложения заключаются в </w:t>
      </w:r>
      <w:r w:rsidRPr="00A44EB5">
        <w:rPr>
          <w:i/>
          <w:color w:val="000000"/>
          <w:sz w:val="24"/>
          <w:szCs w:val="24"/>
        </w:rPr>
        <w:t>круглые скобки.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При ссылке на использованный источник из библиографического списка рекоменд</w:t>
      </w:r>
      <w:r w:rsidRPr="00A44EB5">
        <w:rPr>
          <w:color w:val="000000"/>
          <w:sz w:val="24"/>
          <w:szCs w:val="24"/>
        </w:rPr>
        <w:t>у</w:t>
      </w:r>
      <w:r w:rsidRPr="00A44EB5">
        <w:rPr>
          <w:color w:val="000000"/>
          <w:sz w:val="24"/>
          <w:szCs w:val="24"/>
        </w:rPr>
        <w:t xml:space="preserve">ется сам источник в тексте работы не называть, а в </w:t>
      </w:r>
      <w:r w:rsidRPr="00741D48">
        <w:rPr>
          <w:b/>
          <w:i/>
          <w:color w:val="000000"/>
          <w:sz w:val="24"/>
          <w:szCs w:val="24"/>
        </w:rPr>
        <w:t>квадратных скобках</w:t>
      </w:r>
      <w:r w:rsidRPr="00A44EB5">
        <w:rPr>
          <w:color w:val="000000"/>
          <w:sz w:val="24"/>
          <w:szCs w:val="24"/>
        </w:rPr>
        <w:t xml:space="preserve"> проставлять номер, под которым он, значится в списке. В необходимых случаях (обычно при использовании цифровых данных или цитаты) указываются и страницы, на которых расположен использу</w:t>
      </w:r>
      <w:r w:rsidRPr="00A44EB5">
        <w:rPr>
          <w:color w:val="000000"/>
          <w:sz w:val="24"/>
          <w:szCs w:val="24"/>
        </w:rPr>
        <w:t>е</w:t>
      </w:r>
      <w:r w:rsidRPr="00A44EB5">
        <w:rPr>
          <w:color w:val="000000"/>
          <w:sz w:val="24"/>
          <w:szCs w:val="24"/>
        </w:rPr>
        <w:t>мый источник [6, с. 4-5].</w:t>
      </w:r>
    </w:p>
    <w:p w:rsidR="00677223" w:rsidRPr="00A44EB5" w:rsidRDefault="00677223" w:rsidP="00B54B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 xml:space="preserve">Ссылки в тексте на номер рисунка, таблицы, страницы пишут сокращенно и </w:t>
      </w:r>
      <w:r w:rsidRPr="00741D48">
        <w:rPr>
          <w:b/>
          <w:i/>
          <w:color w:val="000000"/>
          <w:sz w:val="24"/>
          <w:szCs w:val="24"/>
        </w:rPr>
        <w:t>без знака «№»</w:t>
      </w:r>
      <w:r w:rsidR="00424F25">
        <w:rPr>
          <w:color w:val="000000"/>
          <w:sz w:val="24"/>
          <w:szCs w:val="24"/>
        </w:rPr>
        <w:t>: Например: рис. 1</w:t>
      </w:r>
      <w:r w:rsidRPr="00A44EB5">
        <w:rPr>
          <w:color w:val="000000"/>
          <w:sz w:val="24"/>
          <w:szCs w:val="24"/>
        </w:rPr>
        <w:t>; табл. 2; с. 105.</w:t>
      </w:r>
    </w:p>
    <w:p w:rsidR="00677223" w:rsidRDefault="00677223" w:rsidP="00424F25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44EB5">
        <w:rPr>
          <w:b/>
          <w:sz w:val="24"/>
          <w:szCs w:val="24"/>
        </w:rPr>
        <w:t>Сокращения</w:t>
      </w:r>
    </w:p>
    <w:p w:rsidR="00677223" w:rsidRPr="00A44EB5" w:rsidRDefault="00677223" w:rsidP="001366F9">
      <w:pPr>
        <w:tabs>
          <w:tab w:val="left" w:pos="2700"/>
        </w:tabs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sz w:val="24"/>
          <w:szCs w:val="24"/>
        </w:rPr>
        <w:t>При многократном упоминании устойчивых словосочетаний в тексте следует испол</w:t>
      </w:r>
      <w:r w:rsidRPr="00A44EB5">
        <w:rPr>
          <w:sz w:val="24"/>
          <w:szCs w:val="24"/>
        </w:rPr>
        <w:t>ь</w:t>
      </w:r>
      <w:r w:rsidRPr="00A44EB5">
        <w:rPr>
          <w:sz w:val="24"/>
          <w:szCs w:val="24"/>
        </w:rPr>
        <w:t>зовать аббревиатуры или сокращения.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A44EB5">
        <w:rPr>
          <w:color w:val="000000"/>
          <w:sz w:val="24"/>
          <w:szCs w:val="24"/>
        </w:rPr>
        <w:t>При первом упоминании слова или словосочетания должны быть приведены полн</w:t>
      </w:r>
      <w:r w:rsidRPr="00A44EB5">
        <w:rPr>
          <w:color w:val="000000"/>
          <w:sz w:val="24"/>
          <w:szCs w:val="24"/>
        </w:rPr>
        <w:t>ы</w:t>
      </w:r>
      <w:r w:rsidRPr="00A44EB5">
        <w:rPr>
          <w:color w:val="000000"/>
          <w:sz w:val="24"/>
          <w:szCs w:val="24"/>
        </w:rPr>
        <w:t xml:space="preserve">ми, а рядом в скобках указывается вариант сокращенного названия или аббревиатура, </w:t>
      </w:r>
      <w:r w:rsidRPr="00A44EB5">
        <w:rPr>
          <w:color w:val="000000"/>
          <w:sz w:val="24"/>
          <w:szCs w:val="24"/>
        </w:rPr>
        <w:lastRenderedPageBreak/>
        <w:t xml:space="preserve">например: </w:t>
      </w:r>
      <w:r w:rsidRPr="00A44EB5">
        <w:rPr>
          <w:i/>
          <w:iCs/>
          <w:color w:val="000000"/>
          <w:sz w:val="24"/>
          <w:szCs w:val="24"/>
        </w:rPr>
        <w:t>«запас финансовой прочности (ЗФП)».</w:t>
      </w:r>
      <w:proofErr w:type="gramEnd"/>
      <w:r w:rsidRPr="00A44EB5">
        <w:rPr>
          <w:i/>
          <w:iCs/>
          <w:color w:val="000000"/>
          <w:sz w:val="24"/>
          <w:szCs w:val="24"/>
        </w:rPr>
        <w:t xml:space="preserve"> </w:t>
      </w:r>
      <w:r w:rsidRPr="00A44EB5">
        <w:rPr>
          <w:color w:val="000000"/>
          <w:sz w:val="24"/>
          <w:szCs w:val="24"/>
        </w:rPr>
        <w:t>При последующих упоминаниях рекоме</w:t>
      </w:r>
      <w:r w:rsidRPr="00A44EB5">
        <w:rPr>
          <w:color w:val="000000"/>
          <w:sz w:val="24"/>
          <w:szCs w:val="24"/>
        </w:rPr>
        <w:t>н</w:t>
      </w:r>
      <w:r w:rsidRPr="00A44EB5">
        <w:rPr>
          <w:color w:val="000000"/>
          <w:sz w:val="24"/>
          <w:szCs w:val="24"/>
        </w:rPr>
        <w:t>дуется употреблять сокращенный вариант или аббревиатуру.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>Общепринятые аббревиатуры и сокращения, установленные государственными ста</w:t>
      </w:r>
      <w:r w:rsidRPr="00A44EB5">
        <w:rPr>
          <w:color w:val="000000"/>
          <w:sz w:val="24"/>
          <w:szCs w:val="24"/>
        </w:rPr>
        <w:t>н</w:t>
      </w:r>
      <w:r w:rsidRPr="00A44EB5">
        <w:rPr>
          <w:color w:val="000000"/>
          <w:sz w:val="24"/>
          <w:szCs w:val="24"/>
        </w:rPr>
        <w:t xml:space="preserve">дартами и правилами русской орфографии, допускается использовать без расшифровки, например: </w:t>
      </w:r>
      <w:r w:rsidRPr="00A44EB5">
        <w:rPr>
          <w:i/>
          <w:iCs/>
          <w:color w:val="000000"/>
          <w:sz w:val="24"/>
          <w:szCs w:val="24"/>
        </w:rPr>
        <w:t xml:space="preserve">ЭВМ; НИИ, АСУ, </w:t>
      </w:r>
      <w:proofErr w:type="gramStart"/>
      <w:r w:rsidRPr="00A44EB5">
        <w:rPr>
          <w:i/>
          <w:iCs/>
          <w:color w:val="000000"/>
          <w:sz w:val="24"/>
          <w:szCs w:val="24"/>
        </w:rPr>
        <w:t>с</w:t>
      </w:r>
      <w:proofErr w:type="gramEnd"/>
      <w:r w:rsidRPr="00A44EB5">
        <w:rPr>
          <w:i/>
          <w:iCs/>
          <w:color w:val="000000"/>
          <w:sz w:val="24"/>
          <w:szCs w:val="24"/>
        </w:rPr>
        <w:t>. (страница), т.е. (то есть) и др.</w:t>
      </w:r>
    </w:p>
    <w:p w:rsidR="00677223" w:rsidRPr="00A44EB5" w:rsidRDefault="00677223" w:rsidP="00424F25">
      <w:pPr>
        <w:shd w:val="clear" w:color="auto" w:fill="FFFFFF"/>
        <w:spacing w:line="360" w:lineRule="auto"/>
        <w:ind w:firstLine="709"/>
        <w:jc w:val="center"/>
        <w:rPr>
          <w:sz w:val="24"/>
          <w:szCs w:val="24"/>
        </w:rPr>
      </w:pPr>
      <w:r w:rsidRPr="00A44EB5">
        <w:rPr>
          <w:b/>
          <w:bCs/>
          <w:color w:val="000000"/>
          <w:sz w:val="24"/>
          <w:szCs w:val="24"/>
        </w:rPr>
        <w:t>Нумерация страниц</w:t>
      </w:r>
    </w:p>
    <w:p w:rsidR="00677223" w:rsidRPr="00550BFC" w:rsidRDefault="00677223" w:rsidP="00B54B82">
      <w:pPr>
        <w:shd w:val="clear" w:color="auto" w:fill="FFFFFF"/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A44EB5">
        <w:rPr>
          <w:color w:val="000000"/>
          <w:sz w:val="24"/>
          <w:szCs w:val="24"/>
        </w:rPr>
        <w:t>В работе осуществляется сквозная нумерация страниц, начиная с титульного листа.</w:t>
      </w:r>
      <w:r w:rsidR="00F22970">
        <w:rPr>
          <w:color w:val="000000"/>
          <w:sz w:val="24"/>
          <w:szCs w:val="24"/>
        </w:rPr>
        <w:t xml:space="preserve"> </w:t>
      </w:r>
      <w:r w:rsidRPr="00A44EB5">
        <w:rPr>
          <w:color w:val="000000"/>
          <w:sz w:val="24"/>
          <w:szCs w:val="24"/>
        </w:rPr>
        <w:t xml:space="preserve">Порядковый номер страницы следует проставлять в середине </w:t>
      </w:r>
      <w:r w:rsidR="009B021A">
        <w:rPr>
          <w:color w:val="000000"/>
          <w:sz w:val="24"/>
          <w:szCs w:val="24"/>
        </w:rPr>
        <w:t>нижнего</w:t>
      </w:r>
      <w:r w:rsidRPr="00A44EB5">
        <w:rPr>
          <w:color w:val="000000"/>
          <w:sz w:val="24"/>
          <w:szCs w:val="24"/>
        </w:rPr>
        <w:t xml:space="preserve"> поля страницы (на т</w:t>
      </w:r>
      <w:r w:rsidRPr="00A44EB5">
        <w:rPr>
          <w:color w:val="000000"/>
          <w:sz w:val="24"/>
          <w:szCs w:val="24"/>
        </w:rPr>
        <w:t>и</w:t>
      </w:r>
      <w:r w:rsidRPr="00A44EB5">
        <w:rPr>
          <w:color w:val="000000"/>
          <w:sz w:val="24"/>
          <w:szCs w:val="24"/>
        </w:rPr>
        <w:t>тульном листе, листе содержания номера страниц не проставляются). Первым нумер</w:t>
      </w:r>
      <w:r w:rsidRPr="00A44EB5">
        <w:rPr>
          <w:color w:val="000000"/>
          <w:sz w:val="24"/>
          <w:szCs w:val="24"/>
        </w:rPr>
        <w:t>о</w:t>
      </w:r>
      <w:r w:rsidRPr="00A44EB5">
        <w:rPr>
          <w:color w:val="000000"/>
          <w:sz w:val="24"/>
          <w:szCs w:val="24"/>
        </w:rPr>
        <w:t xml:space="preserve">ванным листом должна быть </w:t>
      </w:r>
      <w:r w:rsidRPr="00550BFC">
        <w:rPr>
          <w:b/>
          <w:i/>
          <w:color w:val="000000"/>
          <w:sz w:val="24"/>
          <w:szCs w:val="24"/>
        </w:rPr>
        <w:t>третья страница</w:t>
      </w:r>
      <w:r>
        <w:rPr>
          <w:b/>
          <w:i/>
          <w:color w:val="000000"/>
          <w:sz w:val="24"/>
          <w:szCs w:val="24"/>
        </w:rPr>
        <w:t>: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• титульный лист -  1</w:t>
      </w:r>
      <w:r>
        <w:rPr>
          <w:color w:val="000000"/>
          <w:sz w:val="24"/>
          <w:szCs w:val="24"/>
        </w:rPr>
        <w:t xml:space="preserve"> (не проставляется);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•  содержание -  2</w:t>
      </w:r>
      <w:r>
        <w:rPr>
          <w:color w:val="000000"/>
          <w:sz w:val="24"/>
          <w:szCs w:val="24"/>
        </w:rPr>
        <w:t xml:space="preserve"> (не проставляется)</w:t>
      </w:r>
      <w:r w:rsidRPr="00A44EB5">
        <w:rPr>
          <w:color w:val="000000"/>
          <w:sz w:val="24"/>
          <w:szCs w:val="24"/>
        </w:rPr>
        <w:t>;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•  введение</w:t>
      </w:r>
      <w:r w:rsidR="00F22970">
        <w:rPr>
          <w:color w:val="000000"/>
          <w:sz w:val="24"/>
          <w:szCs w:val="24"/>
        </w:rPr>
        <w:t xml:space="preserve"> </w:t>
      </w:r>
      <w:r w:rsidRPr="00A44EB5">
        <w:rPr>
          <w:color w:val="000000"/>
          <w:sz w:val="24"/>
          <w:szCs w:val="24"/>
        </w:rPr>
        <w:t>-</w:t>
      </w:r>
      <w:r w:rsidR="00F22970">
        <w:rPr>
          <w:color w:val="000000"/>
          <w:sz w:val="24"/>
          <w:szCs w:val="24"/>
        </w:rPr>
        <w:t xml:space="preserve"> </w:t>
      </w:r>
      <w:r w:rsidRPr="00A44EB5">
        <w:rPr>
          <w:color w:val="000000"/>
          <w:sz w:val="24"/>
          <w:szCs w:val="24"/>
        </w:rPr>
        <w:t>3.</w:t>
      </w:r>
    </w:p>
    <w:p w:rsidR="00677223" w:rsidRPr="0095502A" w:rsidRDefault="00677223" w:rsidP="00B54B8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5502A">
        <w:rPr>
          <w:color w:val="000000"/>
          <w:sz w:val="24"/>
          <w:szCs w:val="24"/>
        </w:rPr>
        <w:t>Страницы работы следует нумеровать арабскими цифрами, без знака №.</w:t>
      </w:r>
      <w:r w:rsidR="009B021A">
        <w:rPr>
          <w:color w:val="000000"/>
          <w:sz w:val="24"/>
          <w:szCs w:val="24"/>
        </w:rPr>
        <w:t>, и без буквы «С.»</w:t>
      </w:r>
    </w:p>
    <w:p w:rsidR="00677223" w:rsidRDefault="00677223" w:rsidP="00B54B82">
      <w:pPr>
        <w:spacing w:line="360" w:lineRule="auto"/>
        <w:ind w:firstLine="709"/>
        <w:jc w:val="both"/>
        <w:rPr>
          <w:sz w:val="24"/>
          <w:szCs w:val="24"/>
        </w:rPr>
      </w:pPr>
      <w:r w:rsidRPr="0095502A">
        <w:rPr>
          <w:sz w:val="24"/>
          <w:szCs w:val="24"/>
        </w:rPr>
        <w:t>Иллюстрации, таблицы, расположенные на отдельных листах, включаются в общую нумерацию страниц. Страницы приложений не нумеруются.</w:t>
      </w:r>
    </w:p>
    <w:p w:rsidR="00677223" w:rsidRDefault="00677223" w:rsidP="00424F25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95502A">
        <w:rPr>
          <w:b/>
          <w:sz w:val="24"/>
          <w:szCs w:val="24"/>
        </w:rPr>
        <w:t>Библиографический список</w:t>
      </w:r>
    </w:p>
    <w:p w:rsidR="00677223" w:rsidRPr="00424F25" w:rsidRDefault="00677223" w:rsidP="00F22970">
      <w:pPr>
        <w:spacing w:line="360" w:lineRule="auto"/>
        <w:ind w:firstLine="709"/>
        <w:jc w:val="both"/>
        <w:rPr>
          <w:sz w:val="24"/>
          <w:szCs w:val="24"/>
        </w:rPr>
      </w:pPr>
      <w:r w:rsidRPr="0095502A">
        <w:rPr>
          <w:sz w:val="24"/>
          <w:szCs w:val="24"/>
        </w:rPr>
        <w:t xml:space="preserve">Библиографический список обязательный и важный элемент работы. </w:t>
      </w:r>
      <w:r w:rsidR="00F22970">
        <w:rPr>
          <w:sz w:val="24"/>
          <w:szCs w:val="24"/>
        </w:rPr>
        <w:t>Все э</w:t>
      </w:r>
      <w:r>
        <w:rPr>
          <w:sz w:val="24"/>
          <w:szCs w:val="24"/>
        </w:rPr>
        <w:t>лементы списка могут располага</w:t>
      </w:r>
      <w:r w:rsidRPr="0095502A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5502A">
        <w:rPr>
          <w:sz w:val="24"/>
          <w:szCs w:val="24"/>
        </w:rPr>
        <w:t xml:space="preserve">ся в </w:t>
      </w:r>
      <w:r w:rsidR="00F22970">
        <w:rPr>
          <w:sz w:val="24"/>
          <w:szCs w:val="24"/>
        </w:rPr>
        <w:t>алфавитном порядке. К</w:t>
      </w:r>
      <w:r w:rsidR="00424F25">
        <w:rPr>
          <w:color w:val="000000"/>
          <w:sz w:val="24"/>
          <w:szCs w:val="24"/>
        </w:rPr>
        <w:t>афедра рекомендует использовать а</w:t>
      </w:r>
      <w:r w:rsidR="00424F25">
        <w:rPr>
          <w:color w:val="000000"/>
          <w:sz w:val="24"/>
          <w:szCs w:val="24"/>
        </w:rPr>
        <w:t>л</w:t>
      </w:r>
      <w:r w:rsidR="00424F25">
        <w:rPr>
          <w:color w:val="000000"/>
          <w:sz w:val="24"/>
          <w:szCs w:val="24"/>
        </w:rPr>
        <w:t>фавитный порядок списка литературы.</w:t>
      </w:r>
    </w:p>
    <w:p w:rsidR="00677223" w:rsidRPr="00A44EB5" w:rsidRDefault="00677223" w:rsidP="00B54B8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44EB5">
        <w:rPr>
          <w:color w:val="000000"/>
          <w:sz w:val="24"/>
          <w:szCs w:val="24"/>
        </w:rPr>
        <w:t>Описание источников в библиографическом списке должно быть приведе</w:t>
      </w:r>
      <w:r>
        <w:rPr>
          <w:color w:val="000000"/>
          <w:sz w:val="24"/>
          <w:szCs w:val="24"/>
        </w:rPr>
        <w:t>но в том в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де, в котором оно дае</w:t>
      </w:r>
      <w:r w:rsidRPr="00A44EB5">
        <w:rPr>
          <w:color w:val="000000"/>
          <w:sz w:val="24"/>
          <w:szCs w:val="24"/>
        </w:rPr>
        <w:t>тся в использованном источнике, или, если такая информация отсу</w:t>
      </w:r>
      <w:r w:rsidRPr="00A44EB5">
        <w:rPr>
          <w:color w:val="000000"/>
          <w:sz w:val="24"/>
          <w:szCs w:val="24"/>
        </w:rPr>
        <w:t>т</w:t>
      </w:r>
      <w:r w:rsidRPr="00A44EB5">
        <w:rPr>
          <w:color w:val="000000"/>
          <w:sz w:val="24"/>
          <w:szCs w:val="24"/>
        </w:rPr>
        <w:t>ствует, оформляется согласно ГОСТ 7.</w:t>
      </w:r>
      <w:r>
        <w:rPr>
          <w:color w:val="000000"/>
          <w:sz w:val="24"/>
          <w:szCs w:val="24"/>
        </w:rPr>
        <w:t>0.5.</w:t>
      </w:r>
      <w:r w:rsidRPr="00A44EB5">
        <w:rPr>
          <w:color w:val="000000"/>
          <w:sz w:val="24"/>
          <w:szCs w:val="24"/>
        </w:rPr>
        <w:t>-200</w:t>
      </w:r>
      <w:r>
        <w:rPr>
          <w:color w:val="000000"/>
          <w:sz w:val="24"/>
          <w:szCs w:val="24"/>
        </w:rPr>
        <w:t>8</w:t>
      </w:r>
      <w:r w:rsidRPr="00A44EB5">
        <w:rPr>
          <w:color w:val="000000"/>
          <w:sz w:val="24"/>
          <w:szCs w:val="24"/>
        </w:rPr>
        <w:t>.</w:t>
      </w:r>
    </w:p>
    <w:p w:rsidR="00677223" w:rsidRDefault="00677223" w:rsidP="00B54B8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44EB5">
        <w:rPr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>меры библиографического списка</w:t>
      </w:r>
      <w:r w:rsidRPr="00A44EB5">
        <w:rPr>
          <w:color w:val="000000"/>
          <w:sz w:val="24"/>
          <w:szCs w:val="24"/>
        </w:rPr>
        <w:t xml:space="preserve"> приведены </w:t>
      </w:r>
      <w:r w:rsidR="00424F25">
        <w:rPr>
          <w:color w:val="000000"/>
          <w:sz w:val="24"/>
          <w:szCs w:val="24"/>
        </w:rPr>
        <w:t>в приложении 3</w:t>
      </w:r>
      <w:r w:rsidRPr="004A076D">
        <w:rPr>
          <w:color w:val="000000"/>
          <w:sz w:val="24"/>
          <w:szCs w:val="24"/>
        </w:rPr>
        <w:t>.</w:t>
      </w:r>
    </w:p>
    <w:p w:rsidR="00677223" w:rsidRDefault="00677223" w:rsidP="00B54B82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D11914">
        <w:rPr>
          <w:b/>
          <w:sz w:val="24"/>
          <w:szCs w:val="24"/>
        </w:rPr>
        <w:t>Приложения</w:t>
      </w:r>
    </w:p>
    <w:p w:rsidR="00677223" w:rsidRPr="00D11914" w:rsidRDefault="00677223" w:rsidP="00B54B82">
      <w:pPr>
        <w:spacing w:line="360" w:lineRule="auto"/>
        <w:ind w:firstLine="709"/>
        <w:jc w:val="both"/>
        <w:rPr>
          <w:sz w:val="24"/>
          <w:szCs w:val="24"/>
        </w:rPr>
      </w:pPr>
      <w:r w:rsidRPr="00D11914">
        <w:rPr>
          <w:sz w:val="24"/>
          <w:szCs w:val="24"/>
        </w:rPr>
        <w:t>Каждое приложение должно начинаться с новой страницы. В правом верхнем углу пишется слово «Приложение» и указывается номер (без знака №) арабскими цифрами (если используется более одного приложения), например, Приложение 1, Приложение 2 и т.д.</w:t>
      </w:r>
    </w:p>
    <w:p w:rsidR="00677223" w:rsidRDefault="00677223" w:rsidP="00B54B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</w:t>
      </w:r>
      <w:r w:rsidRPr="00D11914">
        <w:rPr>
          <w:color w:val="000000"/>
          <w:sz w:val="24"/>
          <w:szCs w:val="24"/>
        </w:rPr>
        <w:t>приложение занимает более одной страницы, то на его последней странице п</w:t>
      </w:r>
      <w:r w:rsidRPr="00D11914">
        <w:rPr>
          <w:color w:val="000000"/>
          <w:sz w:val="24"/>
          <w:szCs w:val="24"/>
        </w:rPr>
        <w:t>и</w:t>
      </w:r>
      <w:r w:rsidRPr="00D11914">
        <w:rPr>
          <w:color w:val="000000"/>
          <w:sz w:val="24"/>
          <w:szCs w:val="24"/>
        </w:rPr>
        <w:t xml:space="preserve">шется «Окончание прил. 1», а на </w:t>
      </w:r>
      <w:proofErr w:type="gramStart"/>
      <w:r w:rsidRPr="00D11914">
        <w:rPr>
          <w:color w:val="000000"/>
          <w:sz w:val="24"/>
          <w:szCs w:val="24"/>
        </w:rPr>
        <w:t>промежуточных</w:t>
      </w:r>
      <w:proofErr w:type="gramEnd"/>
      <w:r w:rsidRPr="00D11914">
        <w:rPr>
          <w:color w:val="000000"/>
          <w:sz w:val="24"/>
          <w:szCs w:val="24"/>
        </w:rPr>
        <w:t xml:space="preserve"> «Продолжение прил. 1».</w:t>
      </w:r>
    </w:p>
    <w:p w:rsidR="00677223" w:rsidRPr="004F37DB" w:rsidRDefault="00677223" w:rsidP="00B54B82">
      <w:pPr>
        <w:autoSpaceDE w:val="0"/>
        <w:autoSpaceDN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424F25" w:rsidRDefault="00424F25">
      <w:pPr>
        <w:spacing w:line="360" w:lineRule="auto"/>
        <w:ind w:firstLine="709"/>
        <w:jc w:val="both"/>
      </w:pPr>
      <w:r>
        <w:br w:type="page"/>
      </w:r>
    </w:p>
    <w:p w:rsidR="00424F25" w:rsidRPr="006746C6" w:rsidRDefault="00424F25" w:rsidP="00424F25">
      <w:pPr>
        <w:autoSpaceDE w:val="0"/>
        <w:autoSpaceDN w:val="0"/>
        <w:ind w:firstLine="680"/>
        <w:jc w:val="right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>Приложение 1</w:t>
      </w:r>
    </w:p>
    <w:p w:rsidR="00424F25" w:rsidRPr="006746C6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</w:p>
    <w:p w:rsidR="00424F25" w:rsidRPr="006746C6" w:rsidRDefault="00424F25" w:rsidP="00424F25">
      <w:pPr>
        <w:autoSpaceDE w:val="0"/>
        <w:autoSpaceDN w:val="0"/>
        <w:ind w:firstLine="680"/>
        <w:jc w:val="center"/>
        <w:rPr>
          <w:i/>
          <w:iCs/>
          <w:sz w:val="28"/>
          <w:szCs w:val="28"/>
        </w:rPr>
      </w:pPr>
      <w:r w:rsidRPr="006746C6">
        <w:rPr>
          <w:i/>
          <w:iCs/>
          <w:sz w:val="28"/>
          <w:szCs w:val="28"/>
        </w:rPr>
        <w:t>Образец  оформления содержания работы</w:t>
      </w:r>
    </w:p>
    <w:p w:rsidR="00424F25" w:rsidRPr="006746C6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>__________________________________________________________</w:t>
      </w:r>
    </w:p>
    <w:p w:rsidR="00424F25" w:rsidRPr="006746C6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</w:p>
    <w:p w:rsidR="00424F25" w:rsidRPr="006746C6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</w:p>
    <w:p w:rsidR="00424F25" w:rsidRPr="006746C6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</w:p>
    <w:p w:rsidR="00424F25" w:rsidRPr="006746C6" w:rsidRDefault="00424F25" w:rsidP="00424F25">
      <w:pPr>
        <w:autoSpaceDE w:val="0"/>
        <w:autoSpaceDN w:val="0"/>
        <w:ind w:firstLine="680"/>
        <w:jc w:val="center"/>
        <w:rPr>
          <w:b/>
          <w:bCs/>
          <w:sz w:val="28"/>
          <w:szCs w:val="28"/>
        </w:rPr>
      </w:pPr>
      <w:r w:rsidRPr="006746C6">
        <w:rPr>
          <w:b/>
          <w:bCs/>
          <w:caps/>
          <w:sz w:val="28"/>
          <w:szCs w:val="28"/>
        </w:rPr>
        <w:t>Содержание</w:t>
      </w:r>
    </w:p>
    <w:p w:rsidR="00424F25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ab/>
      </w:r>
      <w:r w:rsidRPr="006746C6">
        <w:rPr>
          <w:sz w:val="28"/>
          <w:szCs w:val="28"/>
        </w:rPr>
        <w:tab/>
      </w:r>
      <w:r w:rsidRPr="006746C6">
        <w:rPr>
          <w:sz w:val="28"/>
          <w:szCs w:val="28"/>
        </w:rPr>
        <w:tab/>
      </w:r>
      <w:r w:rsidRPr="006746C6">
        <w:rPr>
          <w:sz w:val="28"/>
          <w:szCs w:val="28"/>
        </w:rPr>
        <w:tab/>
      </w:r>
      <w:r w:rsidRPr="006746C6">
        <w:rPr>
          <w:sz w:val="28"/>
          <w:szCs w:val="28"/>
        </w:rPr>
        <w:tab/>
      </w:r>
      <w:r w:rsidRPr="006746C6">
        <w:rPr>
          <w:sz w:val="28"/>
          <w:szCs w:val="28"/>
        </w:rPr>
        <w:tab/>
      </w:r>
      <w:r w:rsidRPr="006746C6">
        <w:rPr>
          <w:sz w:val="28"/>
          <w:szCs w:val="28"/>
        </w:rPr>
        <w:tab/>
      </w:r>
      <w:r w:rsidRPr="006746C6">
        <w:rPr>
          <w:sz w:val="28"/>
          <w:szCs w:val="28"/>
        </w:rPr>
        <w:tab/>
      </w:r>
      <w:r w:rsidRPr="006746C6">
        <w:rPr>
          <w:sz w:val="28"/>
          <w:szCs w:val="28"/>
        </w:rPr>
        <w:tab/>
      </w:r>
      <w:r w:rsidRPr="006746C6">
        <w:rPr>
          <w:sz w:val="28"/>
          <w:szCs w:val="28"/>
        </w:rPr>
        <w:tab/>
      </w:r>
      <w:r w:rsidRPr="006746C6">
        <w:rPr>
          <w:sz w:val="28"/>
          <w:szCs w:val="28"/>
        </w:rPr>
        <w:tab/>
      </w:r>
      <w:r w:rsidRPr="006746C6">
        <w:rPr>
          <w:sz w:val="28"/>
          <w:szCs w:val="28"/>
        </w:rPr>
        <w:tab/>
      </w:r>
    </w:p>
    <w:p w:rsidR="00424F25" w:rsidRPr="006746C6" w:rsidRDefault="00424F25" w:rsidP="00424F25">
      <w:pPr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>Введение</w:t>
      </w:r>
    </w:p>
    <w:p w:rsidR="00424F25" w:rsidRPr="006746C6" w:rsidRDefault="00424F25" w:rsidP="00424F25">
      <w:pPr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>Глава 1._______________________________________________</w:t>
      </w:r>
    </w:p>
    <w:p w:rsidR="00424F25" w:rsidRPr="006746C6" w:rsidRDefault="00424F25" w:rsidP="00424F25">
      <w:pPr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ab/>
        <w:t>1.1.___________________________________________________</w:t>
      </w:r>
    </w:p>
    <w:p w:rsidR="00424F25" w:rsidRPr="006746C6" w:rsidRDefault="00424F25" w:rsidP="00424F25">
      <w:pPr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ab/>
        <w:t>1.2.___________________________________________________</w:t>
      </w:r>
    </w:p>
    <w:p w:rsidR="00424F25" w:rsidRPr="006746C6" w:rsidRDefault="00424F25" w:rsidP="00424F25">
      <w:pPr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>Глава 2.________________________________________________</w:t>
      </w:r>
    </w:p>
    <w:p w:rsidR="00424F25" w:rsidRPr="006746C6" w:rsidRDefault="00424F25" w:rsidP="00424F25">
      <w:pPr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ab/>
        <w:t>2.1.____________________________________________________</w:t>
      </w:r>
    </w:p>
    <w:p w:rsidR="00424F25" w:rsidRPr="006746C6" w:rsidRDefault="00424F25" w:rsidP="00424F25">
      <w:pPr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ab/>
        <w:t>2.2.____________________________________________________</w:t>
      </w:r>
    </w:p>
    <w:p w:rsidR="00424F25" w:rsidRPr="006746C6" w:rsidRDefault="00424F25" w:rsidP="00424F25">
      <w:pPr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>Глава 3.________________________________________________</w:t>
      </w:r>
    </w:p>
    <w:p w:rsidR="00424F25" w:rsidRPr="006746C6" w:rsidRDefault="00424F25" w:rsidP="00424F25">
      <w:pPr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ab/>
        <w:t>3.1.____________________________________________________</w:t>
      </w:r>
    </w:p>
    <w:p w:rsidR="00424F25" w:rsidRPr="006746C6" w:rsidRDefault="00424F25" w:rsidP="00424F25">
      <w:pPr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ab/>
        <w:t>3.2._____________________</w:t>
      </w:r>
      <w:r>
        <w:rPr>
          <w:sz w:val="28"/>
          <w:szCs w:val="28"/>
        </w:rPr>
        <w:t>_______________________________</w:t>
      </w:r>
    </w:p>
    <w:p w:rsidR="00424F25" w:rsidRDefault="00424F25" w:rsidP="00424F25">
      <w:pPr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 xml:space="preserve">Заключение </w:t>
      </w:r>
    </w:p>
    <w:p w:rsidR="00424F25" w:rsidRDefault="00424F25" w:rsidP="00424F25">
      <w:pPr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>Список использованной литературы</w:t>
      </w:r>
    </w:p>
    <w:p w:rsidR="00424F25" w:rsidRPr="006746C6" w:rsidRDefault="00424F25" w:rsidP="00424F25">
      <w:pPr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6746C6">
        <w:rPr>
          <w:sz w:val="28"/>
          <w:szCs w:val="28"/>
        </w:rPr>
        <w:t>Приложения</w:t>
      </w:r>
    </w:p>
    <w:p w:rsidR="00424F25" w:rsidRPr="006746C6" w:rsidRDefault="00424F25" w:rsidP="00424F25">
      <w:pPr>
        <w:rPr>
          <w:sz w:val="28"/>
          <w:szCs w:val="28"/>
        </w:rPr>
      </w:pPr>
    </w:p>
    <w:p w:rsidR="00424F25" w:rsidRDefault="00424F25">
      <w:pPr>
        <w:spacing w:line="360" w:lineRule="auto"/>
        <w:ind w:firstLine="709"/>
        <w:jc w:val="both"/>
      </w:pPr>
      <w:r>
        <w:br w:type="page"/>
      </w:r>
    </w:p>
    <w:p w:rsidR="00424F25" w:rsidRPr="006746C6" w:rsidRDefault="00424F25" w:rsidP="00424F25">
      <w:pPr>
        <w:autoSpaceDE w:val="0"/>
        <w:autoSpaceDN w:val="0"/>
        <w:ind w:firstLine="680"/>
        <w:jc w:val="right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>Приложение 2</w:t>
      </w:r>
    </w:p>
    <w:p w:rsidR="00424F25" w:rsidRPr="006746C6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</w:p>
    <w:p w:rsidR="00424F25" w:rsidRPr="006746C6" w:rsidRDefault="00424F25" w:rsidP="00424F25">
      <w:pPr>
        <w:pStyle w:val="a7"/>
        <w:jc w:val="center"/>
        <w:rPr>
          <w:i/>
          <w:sz w:val="28"/>
          <w:szCs w:val="28"/>
        </w:rPr>
      </w:pPr>
      <w:r w:rsidRPr="006746C6">
        <w:rPr>
          <w:i/>
          <w:sz w:val="28"/>
          <w:szCs w:val="28"/>
        </w:rPr>
        <w:t xml:space="preserve">Образец оформления рисунка после первого его упоминания </w:t>
      </w:r>
    </w:p>
    <w:p w:rsidR="00424F25" w:rsidRPr="006746C6" w:rsidRDefault="00424F25" w:rsidP="00424F25">
      <w:pPr>
        <w:pStyle w:val="a7"/>
        <w:jc w:val="center"/>
        <w:rPr>
          <w:i/>
          <w:sz w:val="28"/>
          <w:szCs w:val="28"/>
        </w:rPr>
      </w:pPr>
      <w:r w:rsidRPr="006746C6">
        <w:rPr>
          <w:i/>
          <w:sz w:val="28"/>
          <w:szCs w:val="28"/>
        </w:rPr>
        <w:t>по тексту</w:t>
      </w:r>
    </w:p>
    <w:p w:rsidR="00424F25" w:rsidRDefault="00424F25" w:rsidP="00424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4F25" w:rsidRPr="006746C6" w:rsidRDefault="00424F25" w:rsidP="00424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графического</w:t>
      </w:r>
      <w:r w:rsidRPr="006746C6">
        <w:rPr>
          <w:color w:val="000000"/>
          <w:sz w:val="28"/>
          <w:szCs w:val="28"/>
        </w:rPr>
        <w:t xml:space="preserve"> анализа в прямоугольной системе коор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нат</w:t>
      </w:r>
      <w:r w:rsidRPr="006746C6">
        <w:rPr>
          <w:color w:val="000000"/>
          <w:sz w:val="28"/>
          <w:szCs w:val="28"/>
        </w:rPr>
        <w:t xml:space="preserve"> строится  график  зави</w:t>
      </w:r>
      <w:r>
        <w:rPr>
          <w:color w:val="000000"/>
          <w:sz w:val="28"/>
          <w:szCs w:val="28"/>
        </w:rPr>
        <w:t>симости затрат и выручки</w:t>
      </w:r>
      <w:r w:rsidRPr="006746C6">
        <w:rPr>
          <w:color w:val="000000"/>
          <w:sz w:val="28"/>
          <w:szCs w:val="28"/>
        </w:rPr>
        <w:t xml:space="preserve"> от количеств</w:t>
      </w:r>
      <w:r>
        <w:rPr>
          <w:color w:val="000000"/>
          <w:sz w:val="28"/>
          <w:szCs w:val="28"/>
        </w:rPr>
        <w:t>а единиц</w:t>
      </w:r>
      <w:r w:rsidRPr="006746C6">
        <w:rPr>
          <w:color w:val="000000"/>
          <w:sz w:val="28"/>
          <w:szCs w:val="28"/>
        </w:rPr>
        <w:t xml:space="preserve"> в</w:t>
      </w:r>
      <w:r w:rsidRPr="006746C6">
        <w:rPr>
          <w:color w:val="000000"/>
          <w:sz w:val="28"/>
          <w:szCs w:val="28"/>
        </w:rPr>
        <w:t>ы</w:t>
      </w:r>
      <w:r w:rsidRPr="006746C6">
        <w:rPr>
          <w:color w:val="000000"/>
          <w:sz w:val="28"/>
          <w:szCs w:val="28"/>
        </w:rPr>
        <w:t>пущенной продукции  (</w:t>
      </w:r>
      <w:r>
        <w:rPr>
          <w:color w:val="000000"/>
          <w:sz w:val="28"/>
          <w:szCs w:val="28"/>
        </w:rPr>
        <w:t>рис. 1</w:t>
      </w:r>
      <w:r w:rsidRPr="006746C6">
        <w:rPr>
          <w:color w:val="000000"/>
          <w:sz w:val="28"/>
          <w:szCs w:val="28"/>
        </w:rPr>
        <w:t>).</w:t>
      </w:r>
    </w:p>
    <w:p w:rsidR="00424F25" w:rsidRPr="006746C6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</w:p>
    <w:p w:rsidR="00424F25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48895</wp:posOffset>
                </wp:positionV>
                <wp:extent cx="6482080" cy="3771900"/>
                <wp:effectExtent l="13335" t="0" r="10160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3771900"/>
                          <a:chOff x="981" y="5804"/>
                          <a:chExt cx="10208" cy="5940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95" y="5804"/>
                            <a:ext cx="9494" cy="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 flipV="1">
                            <a:off x="2059" y="6742"/>
                            <a:ext cx="0" cy="422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792" y="10963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810" y="9713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 flipV="1">
                            <a:off x="2059" y="7211"/>
                            <a:ext cx="6737" cy="375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 flipV="1">
                            <a:off x="2059" y="8148"/>
                            <a:ext cx="7283" cy="156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81" y="5937"/>
                            <a:ext cx="1274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F25" w:rsidRDefault="00424F25" w:rsidP="00424F25">
                              <w:pPr>
                                <w:pStyle w:val="3"/>
                              </w:pPr>
                              <w:r>
                                <w:t>Затраты, выручка, прибыль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374" y="11118"/>
                            <a:ext cx="4188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F25" w:rsidRDefault="00424F25" w:rsidP="00424F2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/>
                                  <w:color w:val="000080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80"/>
                                </w:rPr>
                                <w:t>Объем производства или реализации</w:t>
                              </w:r>
                            </w:p>
                            <w:p w:rsidR="00424F25" w:rsidRDefault="00424F25" w:rsidP="00424F2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/>
                                  <w:color w:val="000080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80"/>
                                </w:rPr>
                                <w:t>(уровень деловой активности)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006" y="9711"/>
                            <a:ext cx="255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F25" w:rsidRDefault="00424F25" w:rsidP="00424F2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/>
                                  <w:color w:val="000080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80"/>
                                </w:rPr>
                                <w:t>Постоянные затраты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918" y="8617"/>
                            <a:ext cx="164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F25" w:rsidRDefault="00424F25" w:rsidP="00424F25">
                              <w:pPr>
                                <w:pStyle w:val="20"/>
                              </w:pPr>
                              <w:r>
                                <w:t>Переменные затраты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796" y="6585"/>
                            <a:ext cx="1277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F25" w:rsidRDefault="00424F25" w:rsidP="00424F25">
                              <w:pPr>
                                <w:pStyle w:val="3"/>
                              </w:pPr>
                              <w:r>
                                <w:t>Доходы, выручка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V="1">
                            <a:off x="1710" y="9242"/>
                            <a:ext cx="9469" cy="17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923" y="7524"/>
                            <a:ext cx="1639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F25" w:rsidRDefault="00424F25" w:rsidP="00424F2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/>
                                  <w:color w:val="000080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80"/>
                                </w:rPr>
                                <w:t>Суммарные затраты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2423" y="8617"/>
                            <a:ext cx="0" cy="156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4061" y="8617"/>
                            <a:ext cx="0" cy="93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41" y="8148"/>
                            <a:ext cx="2002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F25" w:rsidRDefault="00424F25" w:rsidP="00424F2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/>
                                  <w:color w:val="000080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80"/>
                                </w:rPr>
                                <w:t>Зона убытков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8068" y="6741"/>
                            <a:ext cx="0" cy="125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6611" y="6741"/>
                            <a:ext cx="0" cy="187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47" y="6273"/>
                            <a:ext cx="2003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F25" w:rsidRDefault="00424F25" w:rsidP="00424F2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/>
                                  <w:color w:val="000080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80"/>
                                </w:rPr>
                                <w:t>Зона прибыли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5701" y="7992"/>
                            <a:ext cx="2" cy="93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3697" y="6898"/>
                            <a:ext cx="2735" cy="10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C3B11" w:rsidRDefault="00424F25" w:rsidP="00424F2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/>
                                  <w:color w:val="000080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80"/>
                                </w:rPr>
                                <w:t>Точка</w:t>
                              </w:r>
                            </w:p>
                            <w:p w:rsidR="00424F25" w:rsidRDefault="00424F25" w:rsidP="00424F2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/>
                                  <w:color w:val="000080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80"/>
                                </w:rPr>
                                <w:t xml:space="preserve"> безубыточности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6pt;margin-top:3.85pt;width:510.4pt;height:297pt;z-index:251659264" coordorigin="981,5804" coordsize="10208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">
                <v:rect id="AutoShape 3" o:spid="_x0000_s1027" style="position:absolute;left:1695;top:5804;width:9494;height:5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mC8MA&#10;AADaAAAADwAAAGRycy9kb3ducmV2LnhtbESPQWvCQBSE74L/YXlCL1I3DVJsdBUVCvEiVO2ht0f2&#10;mQSzb+Pu1sR/7xYKHoeZ+YZZrHrTiBs5X1tW8DZJQBAXVtdcKjgdP19nIHxA1thYJgV38rBaDgcL&#10;zLTt+Ituh1CKCGGfoYIqhDaT0hcVGfQT2xJH72ydwRClK6V22EW4aWSaJO/SYM1xocKWthUVl8Ov&#10;UdBtumn+k4f9PR3TDj++r247Q6VeRv16DiJQH57h/3auFaTwdyXe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DmC8MAAADaAAAADwAAAAAAAAAAAAAAAACYAgAAZHJzL2Rv&#10;d25yZXYueG1sUEsFBgAAAAAEAAQA9QAAAIgDAAAAAA==&#10;" filled="f" stroked="f" strokeweight="1.25pt">
                  <o:lock v:ext="edit" aspectratio="t"/>
                </v:rect>
                <v:line id="Line 4" o:spid="_x0000_s1028" style="position:absolute;flip:y;visibility:visible;mso-wrap-style:square" from="2059,6742" to="2059,1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dW48MAAADaAAAADwAAAGRycy9kb3ducmV2LnhtbESPQWvCQBSE7wX/w/KEXorZpKUq0VUk&#10;0BJ6KRrB6yP7zAazb0N2G9N/3y0Uehxm5htmu59sJ0YafOtYQZakIIhrp1tuFJyrt8UahA/IGjvH&#10;pOCbPOx3s4ct5trd+UjjKTQiQtjnqMCE0OdS+tqQRZ+4njh6VzdYDFEOjdQD3iPcdvI5TZfSYstx&#10;wWBPhaH6dvqyCpbZ52tZVsa/F3QL7cfFrJ4yo9TjfDpsQASawn/4r11qBS/weyXe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3VuPDAAAA2gAAAA8AAAAAAAAAAAAA&#10;AAAAoQIAAGRycy9kb3ducmV2LnhtbFBLBQYAAAAABAAEAPkAAACRAwAAAAA=&#10;" strokeweight="2.25pt">
                  <v:stroke endarrow="block"/>
                </v:line>
                <v:line id="Line 5" o:spid="_x0000_s1029" style="position:absolute;visibility:visible;mso-wrap-style:square" from="1792,10963" to="10532,1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jG8MUAAADaAAAADwAAAGRycy9kb3ducmV2LnhtbESPQWvCQBSE74L/YXmCF6mbtCIlZiNF&#10;KbQFbWtLz4/sMwnNvg3ZVRN/vSsIHoeZ+YZJl52pxZFaV1lWEE8jEMS51RUXCn5/Xh+eQTiPrLG2&#10;TAp6crDMhoMUE21P/E3HnS9EgLBLUEHpfZNI6fKSDLqpbYiDt7etQR9kW0jd4inATS0fo2guDVYc&#10;FkpsaFVS/r87GAUfdF7P3yefG5z5+Ouvf5rEfbVVajzqXhYgPHX+Hr6137SCGVyvhBsgs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jG8MUAAADaAAAADwAAAAAAAAAA&#10;AAAAAAChAgAAZHJzL2Rvd25yZXYueG1sUEsFBgAAAAAEAAQA+QAAAJMDAAAAAA==&#10;" strokeweight="2.25pt">
                  <v:stroke endarrow="block"/>
                </v:line>
                <v:line id="Line 6" o:spid="_x0000_s1030" style="position:absolute;visibility:visible;mso-wrap-style:square" from="1810,9713" to="10550,9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A9A8EAAADaAAAADwAAAGRycy9kb3ducmV2LnhtbESP0YrCMBRE3xf8h3AF39ZUxSLVKCIK&#10;grDsVj/g2lzbYnJTmmjr32+EhX0cZuYMs9r01ogntb52rGAyTkAQF07XXCq4nA+fCxA+IGs0jknB&#10;izxs1oOPFWbadfxDzzyUIkLYZ6igCqHJpPRFRRb92DXE0bu51mKIsi2lbrGLcGvkNElSabHmuFBh&#10;Q7uKinv+sAq67/zQf52cthe3S2uTTq6zvVFqNOy3SxCB+vAf/msftYI5vK/EG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gD0DwQAAANoAAAAPAAAAAAAAAAAAAAAA&#10;AKECAABkcnMvZG93bnJldi54bWxQSwUGAAAAAAQABAD5AAAAjwMAAAAA&#10;" strokeweight="1.25pt"/>
                <v:line id="Line 7" o:spid="_x0000_s1031" style="position:absolute;flip:y;visibility:visible;mso-wrap-style:square" from="2059,7211" to="8796,1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t4WsMAAADaAAAADwAAAGRycy9kb3ducmV2LnhtbESPQWvCQBSE74X+h+UVvNVNe1Ab3QRb&#10;EIS2h6pgj8/sMwlm34bs08R/7xYKHoeZ+YZZ5INr1IW6UHs28DJOQBEX3tZcGthtV88zUEGQLTae&#10;ycCVAuTZ48MCU+t7/qHLRkoVIRxSNFCJtKnWoajIYRj7ljh6R985lCi7UtsO+wh3jX5Nkol2WHNc&#10;qLClj4qK0+bsDAR75cN+9rXv33e/J6mn3zJ8vhkzehqWc1BCg9zD/+21NTCBvyvxBu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LeFrDAAAA2gAAAA8AAAAAAAAAAAAA&#10;AAAAoQIAAGRycy9kb3ducmV2LnhtbFBLBQYAAAAABAAEAPkAAACRAwAAAAA=&#10;" strokeweight="1.25pt"/>
                <v:line id="Line 8" o:spid="_x0000_s1032" style="position:absolute;flip:y;visibility:visible;mso-wrap-style:square" from="2059,8148" to="9342,9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fdwcQAAADaAAAADwAAAGRycy9kb3ducmV2LnhtbESPT2vCQBTE70K/w/IKvemmHqqNboIV&#10;CoW2B/+APT6zzySYfRuyryZ++25B8DjMzG+YZT64Rl2oC7VnA8+TBBRx4W3NpYH97n08BxUE2WLj&#10;mQxcKUCePYyWmFrf84YuWylVhHBI0UAl0qZah6Iih2HiW+LonXznUKLsSm077CPcNXqaJC/aYc1x&#10;ocKW1hUV5+2vMxDslY+H+dehf9v/nKWefcvw+WrM0+OwWoASGuQevrU/rIEZ/F+JN0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x93BxAAAANoAAAAPAAAAAAAAAAAA&#10;AAAAAKECAABkcnMvZG93bnJldi54bWxQSwUGAAAAAAQABAD5AAAAkgMAAAAA&#10;" strokeweight="1.25pt"/>
                <v:rect id="Rectangle 9" o:spid="_x0000_s1033" style="position:absolute;left:981;top:5937;width:1274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u270A&#10;AADaAAAADwAAAGRycy9kb3ducmV2LnhtbERPy4rCMBTdC/5DuII7TRWUoWOUMvja6ajg9tJc2840&#10;N6GJtf69WQguD+e9WHWmFi01vrKsYDJOQBDnVldcKLicN6MvED4ga6wtk4IneVgt+70Fpto++Jfa&#10;UyhEDGGfooIyBJdK6fOSDPqxdcSRu9nGYIiwKaRu8BHDTS2nSTKXBiuODSU6+ikp/z/djYLZjq40&#10;+7vvjzW17pats8PWZUoNB132DSJQFz7it3uvFcSt8Uq8AXL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T4u270AAADaAAAADwAAAAAAAAAAAAAAAACYAgAAZHJzL2Rvd25yZXYu&#10;eG1sUEsFBgAAAAAEAAQA9QAAAIIDAAAAAA==&#10;" strokeweight="1.25pt">
                  <v:textbox>
                    <w:txbxContent>
                      <w:p w:rsidR="00424F25" w:rsidRDefault="00424F25" w:rsidP="00424F25">
                        <w:pPr>
                          <w:pStyle w:val="3"/>
                        </w:pPr>
                        <w:r>
                          <w:t>Затраты, выручка, прибыль</w:t>
                        </w:r>
                      </w:p>
                    </w:txbxContent>
                  </v:textbox>
                </v:rect>
                <v:rect id="Rectangle 10" o:spid="_x0000_s1034" style="position:absolute;left:6374;top:11118;width:4188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LQMIA&#10;AADaAAAADwAAAGRycy9kb3ducmV2LnhtbESPT4vCMBTE78J+h/AW9qapgqLVKGVZV2+7/gGvj+bZ&#10;VpuX0MRav71ZWPA4zMxvmMWqM7VoqfGVZQXDQQKCOLe64kLB8bDuT0H4gKyxtkwKHuRhtXzrLTDV&#10;9s47avehEBHCPkUFZQguldLnJRn0A+uIo3e2jcEQZVNI3eA9wk0tR0kykQYrjgslOvosKb/ub0bB&#10;eEMnGl9u29+aWnfOvrKfb5cp9fHeZXMQgbrwCv+3t1rBDP6ux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otAwgAAANoAAAAPAAAAAAAAAAAAAAAAAJgCAABkcnMvZG93&#10;bnJldi54bWxQSwUGAAAAAAQABAD1AAAAhwMAAAAA&#10;" strokeweight="1.25pt">
                  <v:textbox>
                    <w:txbxContent>
                      <w:p w:rsidR="00424F25" w:rsidRDefault="00424F25" w:rsidP="00424F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/>
                            <w:color w:val="000080"/>
                          </w:rPr>
                        </w:pPr>
                        <w:r>
                          <w:rPr>
                            <w:rFonts w:ascii="Tahoma" w:hAnsi="Tahoma"/>
                            <w:color w:val="000080"/>
                          </w:rPr>
                          <w:t>Объем производства или реализации</w:t>
                        </w:r>
                      </w:p>
                      <w:p w:rsidR="00424F25" w:rsidRDefault="00424F25" w:rsidP="00424F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/>
                            <w:color w:val="000080"/>
                          </w:rPr>
                        </w:pPr>
                        <w:r>
                          <w:rPr>
                            <w:rFonts w:ascii="Tahoma" w:hAnsi="Tahoma"/>
                            <w:color w:val="000080"/>
                          </w:rPr>
                          <w:t>(уровень деловой активности)</w:t>
                        </w:r>
                      </w:p>
                    </w:txbxContent>
                  </v:textbox>
                </v:rect>
                <v:rect id="Rectangle 11" o:spid="_x0000_s1035" style="position:absolute;left:8006;top:9711;width:255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N58MA&#10;AADbAAAADwAAAGRycy9kb3ducmV2LnhtbESPT2vCQBDF74LfYZlCb7qpYCmpq4Tiv5utCl6H7Jik&#10;zc4u2TWm3945FHqb4b157zeL1eBa1VMXG88GXqYZKOLS24YrA+fTZvIGKiZki61nMvBLEVbL8WiB&#10;ufV3/qL+mColIRxzNFCnFHKtY1mTwzj1gVi0q+8cJlm7StsO7xLuWj3LslftsGFpqDHQR03lz/Hm&#10;DMx3dKH5923/2VIfrsW6OGxDYczz01C8g0o0pH/z3/XeCr7Qyy8ygF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bN58MAAADbAAAADwAAAAAAAAAAAAAAAACYAgAAZHJzL2Rv&#10;d25yZXYueG1sUEsFBgAAAAAEAAQA9QAAAIgDAAAAAA==&#10;" strokeweight="1.25pt">
                  <v:textbox>
                    <w:txbxContent>
                      <w:p w:rsidR="00424F25" w:rsidRDefault="00424F25" w:rsidP="00424F25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/>
                            <w:color w:val="000080"/>
                          </w:rPr>
                        </w:pPr>
                        <w:r>
                          <w:rPr>
                            <w:rFonts w:ascii="Tahoma" w:hAnsi="Tahoma"/>
                            <w:color w:val="000080"/>
                          </w:rPr>
                          <w:t>Постоянные затраты</w:t>
                        </w:r>
                      </w:p>
                    </w:txbxContent>
                  </v:textbox>
                </v:rect>
                <v:rect id="Rectangle 12" o:spid="_x0000_s1036" style="position:absolute;left:8918;top:8617;width:164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ofL8A&#10;AADbAAAADwAAAGRycy9kb3ducmV2LnhtbERPTYvCMBC9L/gfwgje1tQFZalGKaKrN10VvA7N2Fab&#10;SWhirf/eCAt7m8f7nNmiM7VoqfGVZQWjYQKCOLe64kLB6bj+/AbhA7LG2jIpeJKHxbz3McNU2wf/&#10;UnsIhYgh7FNUUIbgUil9XpJBP7SOOHIX2xgMETaF1A0+Yrip5VeSTKTBimNDiY6WJeW3w90oGG/o&#10;TOPrfbuvqXWXbJXtflym1KDfZVMQgbrwL/5zb3WcP4L3L/E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imh8vwAAANsAAAAPAAAAAAAAAAAAAAAAAJgCAABkcnMvZG93bnJl&#10;di54bWxQSwUGAAAAAAQABAD1AAAAhAMAAAAA&#10;" strokeweight="1.25pt">
                  <v:textbox>
                    <w:txbxContent>
                      <w:p w:rsidR="00424F25" w:rsidRDefault="00424F25" w:rsidP="00424F25">
                        <w:pPr>
                          <w:pStyle w:val="20"/>
                        </w:pPr>
                        <w:r>
                          <w:t>Переменные затраты</w:t>
                        </w:r>
                      </w:p>
                    </w:txbxContent>
                  </v:textbox>
                </v:rect>
                <v:rect id="Rectangle 13" o:spid="_x0000_s1037" style="position:absolute;left:8796;top:6585;width:1277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2C8AA&#10;AADbAAAADwAAAGRycy9kb3ducmV2LnhtbERPS2vCQBC+C/0PyxR6000DEUldJUgf3qxa6HXIjklq&#10;dnbJbh79992C4G0+vuest5NpxUCdbywreF4kIIhLqxuuFHyd3+YrED4ga2wtk4Jf8rDdPMzWmGs7&#10;8pGGU6hEDGGfo4I6BJdL6cuaDPqFdcSRu9jOYIiwq6TucIzhppVpkiylwYZjQ42OdjWV11NvFGQf&#10;9E3ZT7//bGlwl+K1OLy7Qqmnx6l4ARFoCnfxzb3XcX4K/7/E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j2C8AAAADbAAAADwAAAAAAAAAAAAAAAACYAgAAZHJzL2Rvd25y&#10;ZXYueG1sUEsFBgAAAAAEAAQA9QAAAIUDAAAAAA==&#10;" strokeweight="1.25pt">
                  <v:textbox>
                    <w:txbxContent>
                      <w:p w:rsidR="00424F25" w:rsidRDefault="00424F25" w:rsidP="00424F25">
                        <w:pPr>
                          <w:pStyle w:val="3"/>
                        </w:pPr>
                        <w:r>
                          <w:t>Доходы, выручка</w:t>
                        </w:r>
                      </w:p>
                    </w:txbxContent>
                  </v:textbox>
                </v:rect>
                <v:line id="Line 14" o:spid="_x0000_s1038" style="position:absolute;flip:y;visibility:visible;mso-wrap-style:square" from="1710,9242" to="11179,1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44o8EAAADbAAAADwAAAGRycy9kb3ducmV2LnhtbERPTWvCQBC9C/0PyxR6001bqDa6SisI&#10;QvVQK+hxzI5JMDsbsqOJ/94VhN7m8T5nMutcpS7UhNKzgddBAoo487bk3MD2b9EfgQqCbLHyTAau&#10;FGA2fepNMLW+5V+6bCRXMYRDigYKkTrVOmQFOQwDXxNH7ugbhxJhk2vbYBvDXaXfkuRDOyw5NhRY&#10;07yg7LQ5OwPBXvmwG6127fd2f5JyuJbu59OYl+fuawxKqJN/8cO9tHH+O9x/iQfo6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bjijwQAAANsAAAAPAAAAAAAAAAAAAAAA&#10;AKECAABkcnMvZG93bnJldi54bWxQSwUGAAAAAAQABAD5AAAAjwMAAAAA&#10;" strokeweight="1.25pt"/>
                <v:rect id="Rectangle 15" o:spid="_x0000_s1039" style="position:absolute;left:8923;top:7524;width:1639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L5MAA&#10;AADbAAAADwAAAGRycy9kb3ducmV2LnhtbERPS4vCMBC+C/sfwizsTVNlFalGKcu66831AV6HZmyr&#10;zSQ0sdZ/b4QFb/PxPWe+7EwtWmp8ZVnBcJCAIM6trrhQcNiv+lMQPiBrrC2Tgjt5WC7eenNMtb3x&#10;ltpdKEQMYZ+igjIEl0rp85IM+oF1xJE72cZgiLAppG7wFsNNLUdJMpEGK44NJTr6Kim/7K5GwfiX&#10;jjQ+X9d/NbXulH1nmx+XKfXx3mUzEIG68BL/u9c6zv+E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3L5MAAAADbAAAADwAAAAAAAAAAAAAAAACYAgAAZHJzL2Rvd25y&#10;ZXYueG1sUEsFBgAAAAAEAAQA9QAAAIUDAAAAAA==&#10;" strokeweight="1.25pt">
                  <v:textbox>
                    <w:txbxContent>
                      <w:p w:rsidR="00424F25" w:rsidRDefault="00424F25" w:rsidP="00424F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/>
                            <w:color w:val="000080"/>
                          </w:rPr>
                        </w:pPr>
                        <w:r>
                          <w:rPr>
                            <w:rFonts w:ascii="Tahoma" w:hAnsi="Tahoma"/>
                            <w:color w:val="000080"/>
                          </w:rPr>
                          <w:t>Суммарные затраты</w:t>
                        </w:r>
                      </w:p>
                    </w:txbxContent>
                  </v:textbox>
                </v:rect>
                <v:line id="Line 16" o:spid="_x0000_s1040" style="position:absolute;visibility:visible;mso-wrap-style:square" from="2423,8617" to="2423,10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xP/MAAAADbAAAADwAAAGRycy9kb3ducmV2LnhtbERP3WrCMBS+H/gO4QjezbRzG1JNixOE&#10;bVeb+gCH5tgUm5OSxLa+/TIY7O58fL9nW022EwP50DpWkC8zEMS10y03Cs6nw+MaRIjIGjvHpOBO&#10;Aapy9rDFQruRv2k4xkakEA4FKjAx9oWUoTZkMSxdT5y4i/MWY4K+kdrjmMJtJ5+y7FVabDk1GOxp&#10;b6i+Hm9WgeZu/Fi9OX95zs/3z0Oz/jJjUGoxn3YbEJGm+C/+c7/rNP8Ffn9JB8j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MT/zAAAAA2wAAAA8AAAAAAAAAAAAAAAAA&#10;oQIAAGRycy9kb3ducmV2LnhtbFBLBQYAAAAABAAEAPkAAACOAwAAAAA=&#10;" strokeweight="1.25pt">
                  <v:stroke endarrow="block"/>
                </v:line>
                <v:line id="Line 17" o:spid="_x0000_s1041" style="position:absolute;visibility:visible;mso-wrap-style:square" from="4061,8617" to="4061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7Ri78AAADbAAAADwAAAGRycy9kb3ducmV2LnhtbERPzYrCMBC+C/sOYRb2pqmuiFSjuAvC&#10;6kmrDzA0Y1NsJiWJtr79RhC8zcf3O8t1bxtxJx9qxwrGowwEcel0zZWC82k7nIMIEVlj45gUPCjA&#10;evUxWGKuXcdHuhexEimEQ44KTIxtLmUoDVkMI9cSJ+7ivMWYoK+k9tilcNvISZbNpMWaU4PBln4N&#10;ldfiZhVobrrd94/zl+n4/Nhvq/nBdEGpr89+swARqY9v8cv9p9P8GTx/SQf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F7Ri78AAADbAAAADwAAAAAAAAAAAAAAAACh&#10;AgAAZHJzL2Rvd25yZXYueG1sUEsFBgAAAAAEAAQA+QAAAI0DAAAAAA==&#10;" strokeweight="1.25pt">
                  <v:stroke endarrow="block"/>
                </v:line>
                <v:rect id="Rectangle 18" o:spid="_x0000_s1042" style="position:absolute;left:2241;top:8148;width:2002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9Vk8EA&#10;AADbAAAADwAAAGRycy9kb3ducmV2LnhtbERPS2vCQBC+F/oflin0VjcWbCW6kVDa6q0aBa9DdvLQ&#10;7OySXWP8992C0Nt8fM9ZrkbTiYF631pWMJ0kIIhLq1uuFRz2Xy9zED4ga+wsk4IbeVhljw9LTLW9&#10;8o6GItQihrBPUUETgkul9GVDBv3EOuLIVbY3GCLsa6l7vMZw08nXJHmTBluODQ06+mioPBcXo2C2&#10;piPNTpfNtqPBVfln/vPtcqWen8Z8ASLQGP7Fd/dGx/nv8PdLP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vVZPBAAAA2wAAAA8AAAAAAAAAAAAAAAAAmAIAAGRycy9kb3du&#10;cmV2LnhtbFBLBQYAAAAABAAEAPUAAACGAwAAAAA=&#10;" strokeweight="1.25pt">
                  <v:textbox>
                    <w:txbxContent>
                      <w:p w:rsidR="00424F25" w:rsidRDefault="00424F25" w:rsidP="00424F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/>
                            <w:color w:val="000080"/>
                          </w:rPr>
                        </w:pPr>
                        <w:r>
                          <w:rPr>
                            <w:rFonts w:ascii="Tahoma" w:hAnsi="Tahoma"/>
                            <w:color w:val="000080"/>
                          </w:rPr>
                          <w:t>Зона убытков</w:t>
                        </w:r>
                      </w:p>
                    </w:txbxContent>
                  </v:textbox>
                </v:rect>
                <v:line id="Line 19" o:spid="_x0000_s1043" style="position:absolute;visibility:visible;mso-wrap-style:square" from="8068,6741" to="8068,7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3gYsIAAADbAAAADwAAAGRycy9kb3ducmV2LnhtbESP3WoCMRCF7wt9hzCF3tWsPxRZjVIF&#10;Qb2y6gMMm3GzdDNZkuiub9+5KPRuhnPmnG+W68G36kExNYENjEcFKOIq2IZrA9fL7mMOKmVki21g&#10;MvCkBOvV68sSSxt6/qbHOddKQjiVaMDl3JVap8qRxzQKHbFotxA9ZlljrW3EXsJ9qydF8ak9NiwN&#10;DjvaOqp+zndvwHLbH6abEG+z8fV53NXzk+uTMe9vw9cCVKYh/5v/rvdW8AVWfpEB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3gYsIAAADbAAAADwAAAAAAAAAAAAAA&#10;AAChAgAAZHJzL2Rvd25yZXYueG1sUEsFBgAAAAAEAAQA+QAAAJADAAAAAA==&#10;" strokeweight="1.25pt">
                  <v:stroke endarrow="block"/>
                </v:line>
                <v:line id="Line 20" o:spid="_x0000_s1044" style="position:absolute;visibility:visible;mso-wrap-style:square" from="6611,6741" to="6611,8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F+cAAAADbAAAADwAAAGRycy9kb3ducmV2LnhtbERP3WrCMBS+H/gO4QjezbRzDK2mxQnC&#10;tqvN+QCH5tgUm5OSxLa+/TIY7O58fL9nV022EwP50DpWkC8zEMS10y03Cs7fx8c1iBCRNXaOScGd&#10;AlTl7GGHhXYjf9Fwio1IIRwKVGBi7AspQ23IYli6njhxF+ctxgR9I7XHMYXbTj5l2Yu02HJqMNjT&#10;wVB9Pd2sAs3d+L56df7ynJ/vH8dm/WnGoNRiPu23ICJN8V/8537Taf4Gfn9JB8j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BRfnAAAAA2wAAAA8AAAAAAAAAAAAAAAAA&#10;oQIAAGRycy9kb3ducmV2LnhtbFBLBQYAAAAABAAEAPkAAACOAwAAAAA=&#10;" strokeweight="1.25pt">
                  <v:stroke endarrow="block"/>
                </v:line>
                <v:rect id="Rectangle 21" o:spid="_x0000_s1045" style="position:absolute;left:6247;top:6273;width:2003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HWr8A&#10;AADbAAAADwAAAGRycy9kb3ducmV2LnhtbERPTYvCMBC9C/6HMII3TRUU6RqliO56W63CXodmbLvb&#10;TEITa/33m4Pg8fG+19veNKKj1teWFcymCQjiwuqaSwXXy2GyAuEDssbGMil4koftZjhYY6rtg8/U&#10;5aEUMYR9igqqEFwqpS8qMuin1hFH7mZbgyHCtpS6xUcMN42cJ8lSGqw5NlToaFdR8ZffjYLFF/3Q&#10;4vd+PDXUuVu2z74/XabUeNRnHyAC9eEtfrmPWsE8ro9f4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qgdavwAAANsAAAAPAAAAAAAAAAAAAAAAAJgCAABkcnMvZG93bnJl&#10;di54bWxQSwUGAAAAAAQABAD1AAAAhAMAAAAA&#10;" strokeweight="1.25pt">
                  <v:textbox>
                    <w:txbxContent>
                      <w:p w:rsidR="00424F25" w:rsidRDefault="00424F25" w:rsidP="00424F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/>
                            <w:color w:val="000080"/>
                          </w:rPr>
                        </w:pPr>
                        <w:r>
                          <w:rPr>
                            <w:rFonts w:ascii="Tahoma" w:hAnsi="Tahoma"/>
                            <w:color w:val="000080"/>
                          </w:rPr>
                          <w:t>Зона прибыли</w:t>
                        </w:r>
                      </w:p>
                    </w:txbxContent>
                  </v:textbox>
                </v:rect>
                <v:line id="Line 22" o:spid="_x0000_s1046" style="position:absolute;visibility:visible;mso-wrap-style:square" from="5701,7992" to="5703,8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uDQsEAAADbAAAADwAAAGRycy9kb3ducmV2LnhtbESP0YrCMBRE34X9h3AX9k3TuiJSjaKC&#10;oD7tqh9waa5NsbkpSbT1783Cgo/DzJxhFqveNuJBPtSOFeSjDARx6XTNlYLLeTecgQgRWWPjmBQ8&#10;KcBq+TFYYKFdx7/0OMVKJAiHAhWYGNtCylAashhGriVO3tV5izFJX0ntsUtw28hxlk2lxZrTgsGW&#10;tobK2+luFWhuusP3xvnrJL88j7tq9mO6oNTXZ7+eg4jUx3f4v73XCsY5/H1JP0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24NCwQAAANsAAAAPAAAAAAAAAAAAAAAA&#10;AKECAABkcnMvZG93bnJldi54bWxQSwUGAAAAAAQABAD5AAAAjwMAAAAA&#10;" strokeweight="1.25pt">
                  <v:stroke endarrow="block"/>
                </v:line>
                <v:oval id="Oval 23" o:spid="_x0000_s1047" style="position:absolute;left:3697;top:6898;width:2735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4wcEA&#10;AADbAAAADwAAAGRycy9kb3ducmV2LnhtbESPzYrCMBSF9wO+Q7iCuzG1C3GqUUQccCOiI+Ly0lyT&#10;YnNTmoytb2+EgVkezs/HWax6V4sHtaHyrGAyzkAQl15XbBScf74/ZyBCRNZYeyYFTwqwWg4+Flho&#10;3/GRHqdoRBrhUKACG2NTSBlKSw7D2DfEybv51mFMsjVSt9ilcVfLPMum0mHFiWCxoY2l8n76dQmy&#10;zSf7XX94Xi/lmeymM82X6ZQaDfv1HESkPv6H/9o7rSDP4f0l/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s+MHBAAAA2wAAAA8AAAAAAAAAAAAAAAAAmAIAAGRycy9kb3du&#10;cmV2LnhtbFBLBQYAAAAABAAEAPUAAACGAwAAAAA=&#10;" strokeweight="1.25pt">
                  <v:textbox>
                    <w:txbxContent>
                      <w:p w:rsidR="009C3B11" w:rsidRDefault="00424F25" w:rsidP="00424F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/>
                            <w:color w:val="000080"/>
                          </w:rPr>
                        </w:pPr>
                        <w:r>
                          <w:rPr>
                            <w:rFonts w:ascii="Tahoma" w:hAnsi="Tahoma"/>
                            <w:color w:val="000080"/>
                          </w:rPr>
                          <w:t>Точка</w:t>
                        </w:r>
                      </w:p>
                      <w:p w:rsidR="00424F25" w:rsidRDefault="00424F25" w:rsidP="00424F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/>
                            <w:color w:val="000080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Tahoma" w:hAnsi="Tahoma"/>
                            <w:color w:val="0000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80"/>
                          </w:rPr>
                          <w:t>безуб</w:t>
                        </w:r>
                        <w:r>
                          <w:rPr>
                            <w:rFonts w:ascii="Tahoma" w:hAnsi="Tahoma"/>
                            <w:color w:val="000080"/>
                          </w:rPr>
                          <w:t>ы</w:t>
                        </w:r>
                        <w:r>
                          <w:rPr>
                            <w:rFonts w:ascii="Tahoma" w:hAnsi="Tahoma"/>
                            <w:color w:val="000080"/>
                          </w:rPr>
                          <w:t>точности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424F25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</w:p>
    <w:p w:rsidR="00424F25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</w:p>
    <w:p w:rsidR="00424F25" w:rsidRPr="006746C6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</w:p>
    <w:p w:rsidR="00424F25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  <w:r w:rsidRPr="006746C6">
        <w:rPr>
          <w:color w:val="000000"/>
          <w:sz w:val="28"/>
          <w:szCs w:val="28"/>
        </w:rPr>
        <w:t xml:space="preserve"> </w:t>
      </w:r>
    </w:p>
    <w:p w:rsidR="00424F25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</w:p>
    <w:p w:rsidR="00424F25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</w:p>
    <w:p w:rsidR="00424F25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</w:p>
    <w:p w:rsidR="00424F25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</w:p>
    <w:p w:rsidR="00424F25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</w:p>
    <w:p w:rsidR="00424F25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</w:p>
    <w:p w:rsidR="00424F25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</w:p>
    <w:p w:rsidR="00424F25" w:rsidRDefault="00424F25" w:rsidP="00424F25">
      <w:pPr>
        <w:spacing w:line="360" w:lineRule="auto"/>
        <w:jc w:val="both"/>
        <w:rPr>
          <w:color w:val="000000"/>
          <w:sz w:val="28"/>
          <w:szCs w:val="28"/>
        </w:rPr>
      </w:pPr>
    </w:p>
    <w:p w:rsidR="00424F25" w:rsidRPr="006746C6" w:rsidRDefault="00424F25" w:rsidP="00424F2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</w:t>
      </w:r>
      <w:r w:rsidR="008341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1</w:t>
      </w:r>
      <w:r w:rsidR="008341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График зависимости «</w:t>
      </w:r>
      <w:r w:rsidRPr="006746C6">
        <w:rPr>
          <w:color w:val="000000"/>
          <w:sz w:val="28"/>
          <w:szCs w:val="28"/>
        </w:rPr>
        <w:t>затраты</w:t>
      </w:r>
      <w:r w:rsidR="00834102">
        <w:rPr>
          <w:color w:val="000000"/>
          <w:sz w:val="28"/>
          <w:szCs w:val="28"/>
        </w:rPr>
        <w:t xml:space="preserve"> – </w:t>
      </w:r>
      <w:r w:rsidRPr="006746C6">
        <w:rPr>
          <w:color w:val="000000"/>
          <w:sz w:val="28"/>
          <w:szCs w:val="28"/>
        </w:rPr>
        <w:t xml:space="preserve">объем </w:t>
      </w:r>
      <w:r>
        <w:rPr>
          <w:color w:val="000000"/>
          <w:sz w:val="28"/>
          <w:szCs w:val="28"/>
        </w:rPr>
        <w:t>–</w:t>
      </w:r>
      <w:r w:rsidRPr="006746C6">
        <w:rPr>
          <w:color w:val="000000"/>
          <w:sz w:val="28"/>
          <w:szCs w:val="28"/>
        </w:rPr>
        <w:t xml:space="preserve"> прибыль</w:t>
      </w:r>
      <w:r>
        <w:rPr>
          <w:color w:val="000000"/>
          <w:sz w:val="28"/>
          <w:szCs w:val="28"/>
        </w:rPr>
        <w:t>»</w:t>
      </w:r>
    </w:p>
    <w:p w:rsidR="00424F25" w:rsidRDefault="00424F25" w:rsidP="00424F25">
      <w:pPr>
        <w:rPr>
          <w:sz w:val="28"/>
          <w:szCs w:val="28"/>
        </w:rPr>
      </w:pPr>
    </w:p>
    <w:p w:rsidR="00424F25" w:rsidRDefault="00424F25" w:rsidP="00424F25">
      <w:pPr>
        <w:rPr>
          <w:sz w:val="28"/>
          <w:szCs w:val="28"/>
        </w:rPr>
      </w:pPr>
    </w:p>
    <w:p w:rsidR="00424F25" w:rsidRDefault="00424F25" w:rsidP="00424F25">
      <w:pPr>
        <w:rPr>
          <w:sz w:val="28"/>
          <w:szCs w:val="28"/>
        </w:rPr>
      </w:pPr>
    </w:p>
    <w:p w:rsidR="00424F25" w:rsidRDefault="00424F25" w:rsidP="00424F25">
      <w:pPr>
        <w:rPr>
          <w:sz w:val="28"/>
          <w:szCs w:val="28"/>
        </w:rPr>
      </w:pPr>
    </w:p>
    <w:p w:rsidR="00424F25" w:rsidRDefault="00424F25" w:rsidP="00424F25">
      <w:pPr>
        <w:rPr>
          <w:sz w:val="28"/>
          <w:szCs w:val="28"/>
        </w:rPr>
      </w:pPr>
    </w:p>
    <w:p w:rsidR="00424F25" w:rsidRDefault="00424F25" w:rsidP="00424F25">
      <w:pPr>
        <w:rPr>
          <w:sz w:val="28"/>
          <w:szCs w:val="28"/>
        </w:rPr>
      </w:pPr>
    </w:p>
    <w:p w:rsidR="00424F25" w:rsidRDefault="00424F25" w:rsidP="00424F25">
      <w:pPr>
        <w:rPr>
          <w:sz w:val="28"/>
          <w:szCs w:val="28"/>
        </w:rPr>
      </w:pPr>
    </w:p>
    <w:p w:rsidR="00424F25" w:rsidRDefault="00424F25" w:rsidP="00424F25">
      <w:pPr>
        <w:rPr>
          <w:sz w:val="28"/>
          <w:szCs w:val="28"/>
        </w:rPr>
      </w:pPr>
    </w:p>
    <w:p w:rsidR="00424F25" w:rsidRDefault="00424F25" w:rsidP="00424F25">
      <w:pPr>
        <w:rPr>
          <w:sz w:val="28"/>
          <w:szCs w:val="28"/>
        </w:rPr>
      </w:pPr>
    </w:p>
    <w:p w:rsidR="00424F25" w:rsidRDefault="00424F25">
      <w:pPr>
        <w:spacing w:line="360" w:lineRule="auto"/>
        <w:ind w:firstLine="709"/>
        <w:jc w:val="both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br w:type="page"/>
      </w:r>
    </w:p>
    <w:p w:rsidR="00424F25" w:rsidRPr="00BF79F3" w:rsidRDefault="00424F25" w:rsidP="00424F25">
      <w:pPr>
        <w:autoSpaceDE w:val="0"/>
        <w:autoSpaceDN w:val="0"/>
        <w:ind w:firstLine="680"/>
        <w:jc w:val="right"/>
        <w:rPr>
          <w:b/>
          <w:bCs/>
          <w:smallCaps/>
          <w:sz w:val="28"/>
          <w:szCs w:val="28"/>
        </w:rPr>
      </w:pPr>
      <w:r w:rsidRPr="00BF79F3">
        <w:rPr>
          <w:b/>
          <w:bCs/>
          <w:smallCaps/>
          <w:sz w:val="28"/>
          <w:szCs w:val="28"/>
        </w:rPr>
        <w:lastRenderedPageBreak/>
        <w:t xml:space="preserve">Приложение </w:t>
      </w:r>
      <w:r>
        <w:rPr>
          <w:b/>
          <w:bCs/>
          <w:smallCaps/>
          <w:sz w:val="28"/>
          <w:szCs w:val="28"/>
        </w:rPr>
        <w:t>3</w:t>
      </w:r>
    </w:p>
    <w:p w:rsidR="00424F25" w:rsidRPr="00BF79F3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</w:p>
    <w:p w:rsidR="00424F25" w:rsidRPr="00BF79F3" w:rsidRDefault="00424F25" w:rsidP="00424F25">
      <w:pPr>
        <w:autoSpaceDE w:val="0"/>
        <w:autoSpaceDN w:val="0"/>
        <w:ind w:firstLine="680"/>
        <w:jc w:val="center"/>
        <w:rPr>
          <w:i/>
          <w:iCs/>
          <w:sz w:val="28"/>
          <w:szCs w:val="28"/>
        </w:rPr>
      </w:pPr>
      <w:bookmarkStart w:id="0" w:name="_Toc422196854"/>
      <w:r w:rsidRPr="00BF79F3">
        <w:rPr>
          <w:i/>
          <w:iCs/>
          <w:sz w:val="28"/>
          <w:szCs w:val="28"/>
        </w:rPr>
        <w:t>Примеры библиографического описания различных видов источников</w:t>
      </w:r>
      <w:bookmarkEnd w:id="0"/>
    </w:p>
    <w:p w:rsidR="00424F25" w:rsidRPr="00BF79F3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  <w:bookmarkStart w:id="1" w:name="_GoBack"/>
      <w:bookmarkEnd w:id="1"/>
    </w:p>
    <w:p w:rsidR="00424F25" w:rsidRPr="00BF79F3" w:rsidRDefault="00424F25" w:rsidP="00424F25">
      <w:pPr>
        <w:autoSpaceDE w:val="0"/>
        <w:autoSpaceDN w:val="0"/>
        <w:ind w:firstLine="680"/>
        <w:jc w:val="center"/>
        <w:rPr>
          <w:b/>
          <w:i/>
          <w:iCs/>
          <w:sz w:val="28"/>
          <w:szCs w:val="28"/>
        </w:rPr>
      </w:pPr>
      <w:r w:rsidRPr="00BF79F3">
        <w:rPr>
          <w:b/>
          <w:i/>
          <w:iCs/>
          <w:sz w:val="28"/>
          <w:szCs w:val="28"/>
        </w:rPr>
        <w:t>Законодательные и нормативные документы</w:t>
      </w:r>
    </w:p>
    <w:p w:rsidR="00424F25" w:rsidRPr="00BF79F3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  <w:r w:rsidRPr="00BF79F3">
        <w:rPr>
          <w:sz w:val="28"/>
          <w:szCs w:val="28"/>
        </w:rPr>
        <w:t>Федеральный Закон Российской Федерации от 21 ноября 1996 г. №129-ФЗ «О бухгалтерском учете» // Правовая справочно-информацио</w:t>
      </w:r>
      <w:r w:rsidR="008D0246">
        <w:rPr>
          <w:sz w:val="28"/>
          <w:szCs w:val="28"/>
        </w:rPr>
        <w:t xml:space="preserve">нная система “Консультант Плюс”  </w:t>
      </w:r>
      <w:r w:rsidR="008D0246" w:rsidRPr="00A96DE1">
        <w:rPr>
          <w:sz w:val="28"/>
          <w:szCs w:val="28"/>
        </w:rPr>
        <w:t>[</w:t>
      </w:r>
      <w:r w:rsidR="008D0246">
        <w:rPr>
          <w:sz w:val="28"/>
          <w:szCs w:val="28"/>
        </w:rPr>
        <w:t>Электронный ресурс</w:t>
      </w:r>
      <w:r w:rsidR="008D0246" w:rsidRPr="00A96DE1">
        <w:rPr>
          <w:sz w:val="28"/>
          <w:szCs w:val="28"/>
        </w:rPr>
        <w:t>]</w:t>
      </w:r>
      <w:r w:rsidR="008D0246">
        <w:rPr>
          <w:sz w:val="28"/>
          <w:szCs w:val="28"/>
        </w:rPr>
        <w:t xml:space="preserve"> </w:t>
      </w:r>
      <w:r w:rsidR="008D0246" w:rsidRPr="00BF79F3">
        <w:rPr>
          <w:sz w:val="28"/>
          <w:szCs w:val="28"/>
        </w:rPr>
        <w:t>//</w:t>
      </w:r>
      <w:proofErr w:type="spellStart"/>
      <w:r w:rsidR="008D0246" w:rsidRPr="00BF79F3">
        <w:rPr>
          <w:sz w:val="28"/>
          <w:szCs w:val="28"/>
        </w:rPr>
        <w:t>http</w:t>
      </w:r>
      <w:proofErr w:type="spellEnd"/>
      <w:r w:rsidR="008D0246" w:rsidRPr="00BF79F3">
        <w:rPr>
          <w:sz w:val="28"/>
          <w:szCs w:val="28"/>
        </w:rPr>
        <w:t>://</w:t>
      </w:r>
      <w:proofErr w:type="spellStart"/>
      <w:r w:rsidR="008D0246" w:rsidRPr="00BF79F3">
        <w:rPr>
          <w:sz w:val="28"/>
          <w:szCs w:val="28"/>
        </w:rPr>
        <w:t>www</w:t>
      </w:r>
      <w:proofErr w:type="spellEnd"/>
      <w:r w:rsidR="008D0246" w:rsidRPr="00BF79F3">
        <w:rPr>
          <w:sz w:val="28"/>
          <w:szCs w:val="28"/>
        </w:rPr>
        <w:t>.</w:t>
      </w:r>
      <w:r w:rsidR="008D0246">
        <w:rPr>
          <w:sz w:val="28"/>
          <w:szCs w:val="28"/>
          <w:lang w:val="en-US"/>
        </w:rPr>
        <w:t>consultant</w:t>
      </w:r>
      <w:r w:rsidR="008D0246" w:rsidRPr="00BF79F3">
        <w:rPr>
          <w:sz w:val="28"/>
          <w:szCs w:val="28"/>
        </w:rPr>
        <w:t>.</w:t>
      </w:r>
      <w:proofErr w:type="spellStart"/>
      <w:r w:rsidR="008D0246" w:rsidRPr="00BF79F3">
        <w:rPr>
          <w:sz w:val="28"/>
          <w:szCs w:val="28"/>
        </w:rPr>
        <w:t>ru</w:t>
      </w:r>
      <w:proofErr w:type="spellEnd"/>
      <w:r w:rsidR="008D0246" w:rsidRPr="00BF79F3">
        <w:rPr>
          <w:sz w:val="28"/>
          <w:szCs w:val="28"/>
        </w:rPr>
        <w:t>/</w:t>
      </w:r>
      <w:r w:rsidR="008D0246">
        <w:rPr>
          <w:sz w:val="28"/>
          <w:szCs w:val="28"/>
        </w:rPr>
        <w:t xml:space="preserve"> (Дата обращения 18.04.2016)</w:t>
      </w:r>
    </w:p>
    <w:p w:rsidR="00424F25" w:rsidRPr="00B13D2B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  <w:r w:rsidRPr="00BF79F3">
        <w:rPr>
          <w:sz w:val="28"/>
          <w:szCs w:val="28"/>
        </w:rPr>
        <w:t>Приказ Министерства</w:t>
      </w:r>
      <w:r>
        <w:rPr>
          <w:sz w:val="28"/>
          <w:szCs w:val="28"/>
        </w:rPr>
        <w:t xml:space="preserve"> финансов РФ от </w:t>
      </w:r>
      <w:r w:rsidR="00B13D2B" w:rsidRPr="00B13D2B">
        <w:rPr>
          <w:sz w:val="28"/>
          <w:szCs w:val="28"/>
        </w:rPr>
        <w:t>12.04.2005</w:t>
      </w:r>
      <w:r>
        <w:rPr>
          <w:sz w:val="28"/>
          <w:szCs w:val="28"/>
        </w:rPr>
        <w:t xml:space="preserve"> №66</w:t>
      </w:r>
      <w:r w:rsidRPr="00BF79F3">
        <w:rPr>
          <w:sz w:val="28"/>
          <w:szCs w:val="28"/>
        </w:rPr>
        <w:t>н «О формах бу</w:t>
      </w:r>
      <w:r w:rsidRPr="00BF79F3">
        <w:rPr>
          <w:sz w:val="28"/>
          <w:szCs w:val="28"/>
        </w:rPr>
        <w:t>х</w:t>
      </w:r>
      <w:r w:rsidRPr="00BF79F3">
        <w:rPr>
          <w:sz w:val="28"/>
          <w:szCs w:val="28"/>
        </w:rPr>
        <w:t>галтерской отчетности организации»</w:t>
      </w:r>
      <w:r>
        <w:rPr>
          <w:sz w:val="28"/>
          <w:szCs w:val="28"/>
        </w:rPr>
        <w:t xml:space="preserve"> </w:t>
      </w:r>
      <w:r w:rsidRPr="00BF79F3">
        <w:rPr>
          <w:sz w:val="28"/>
          <w:szCs w:val="28"/>
        </w:rPr>
        <w:t>// Правовая справочно-информационная си</w:t>
      </w:r>
      <w:r w:rsidR="00B13D2B">
        <w:rPr>
          <w:sz w:val="28"/>
          <w:szCs w:val="28"/>
        </w:rPr>
        <w:t>стема “Консультант Плюс”</w:t>
      </w:r>
      <w:r w:rsidR="00B13D2B" w:rsidRPr="00B13D2B">
        <w:rPr>
          <w:sz w:val="28"/>
          <w:szCs w:val="28"/>
        </w:rPr>
        <w:t xml:space="preserve"> </w:t>
      </w:r>
      <w:r w:rsidR="00B13D2B" w:rsidRPr="00A96DE1">
        <w:rPr>
          <w:sz w:val="28"/>
          <w:szCs w:val="28"/>
        </w:rPr>
        <w:t>[</w:t>
      </w:r>
      <w:r w:rsidR="00B13D2B">
        <w:rPr>
          <w:sz w:val="28"/>
          <w:szCs w:val="28"/>
        </w:rPr>
        <w:t>Электронный ресурс</w:t>
      </w:r>
      <w:r w:rsidR="00B13D2B" w:rsidRPr="00A96DE1">
        <w:rPr>
          <w:sz w:val="28"/>
          <w:szCs w:val="28"/>
        </w:rPr>
        <w:t>]</w:t>
      </w:r>
      <w:r w:rsidR="00B13D2B">
        <w:rPr>
          <w:sz w:val="28"/>
          <w:szCs w:val="28"/>
        </w:rPr>
        <w:t xml:space="preserve"> </w:t>
      </w:r>
      <w:r w:rsidR="00B13D2B" w:rsidRPr="00BF79F3">
        <w:rPr>
          <w:sz w:val="28"/>
          <w:szCs w:val="28"/>
        </w:rPr>
        <w:t>//</w:t>
      </w:r>
      <w:proofErr w:type="spellStart"/>
      <w:r w:rsidR="00B13D2B" w:rsidRPr="00BF79F3">
        <w:rPr>
          <w:sz w:val="28"/>
          <w:szCs w:val="28"/>
        </w:rPr>
        <w:t>http</w:t>
      </w:r>
      <w:proofErr w:type="spellEnd"/>
      <w:r w:rsidR="00B13D2B" w:rsidRPr="00BF79F3">
        <w:rPr>
          <w:sz w:val="28"/>
          <w:szCs w:val="28"/>
        </w:rPr>
        <w:t>://</w:t>
      </w:r>
      <w:proofErr w:type="spellStart"/>
      <w:r w:rsidR="00B13D2B" w:rsidRPr="00BF79F3">
        <w:rPr>
          <w:sz w:val="28"/>
          <w:szCs w:val="28"/>
        </w:rPr>
        <w:t>www</w:t>
      </w:r>
      <w:proofErr w:type="spellEnd"/>
      <w:r w:rsidR="00B13D2B" w:rsidRPr="00BF79F3">
        <w:rPr>
          <w:sz w:val="28"/>
          <w:szCs w:val="28"/>
        </w:rPr>
        <w:t>.</w:t>
      </w:r>
      <w:r w:rsidR="00B13D2B">
        <w:rPr>
          <w:sz w:val="28"/>
          <w:szCs w:val="28"/>
          <w:lang w:val="en-US"/>
        </w:rPr>
        <w:t>consultant</w:t>
      </w:r>
      <w:r w:rsidR="00B13D2B" w:rsidRPr="00BF79F3">
        <w:rPr>
          <w:sz w:val="28"/>
          <w:szCs w:val="28"/>
        </w:rPr>
        <w:t>.</w:t>
      </w:r>
      <w:proofErr w:type="spellStart"/>
      <w:r w:rsidR="00B13D2B" w:rsidRPr="00BF79F3">
        <w:rPr>
          <w:sz w:val="28"/>
          <w:szCs w:val="28"/>
        </w:rPr>
        <w:t>ru</w:t>
      </w:r>
      <w:proofErr w:type="spellEnd"/>
      <w:r w:rsidR="00B13D2B" w:rsidRPr="00BF79F3">
        <w:rPr>
          <w:sz w:val="28"/>
          <w:szCs w:val="28"/>
        </w:rPr>
        <w:t>/</w:t>
      </w:r>
      <w:r w:rsidR="00B13D2B">
        <w:rPr>
          <w:sz w:val="28"/>
          <w:szCs w:val="28"/>
        </w:rPr>
        <w:t xml:space="preserve"> (Дата обращения 18.04.2016)</w:t>
      </w:r>
    </w:p>
    <w:p w:rsidR="00424F25" w:rsidRPr="00B13D2B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  <w:r w:rsidRPr="00BF79F3">
        <w:rPr>
          <w:sz w:val="28"/>
          <w:szCs w:val="28"/>
        </w:rPr>
        <w:t>Постановление Правительства РФ от 23 сентября 2002 г. N 696 "Об утверждении федеральных правил (стандартов) аудиторской деятельности" (с изм. и доп. от 4 июля 2003 г., 7 октября 2004 г.). // Правовая справочно-информацио</w:t>
      </w:r>
      <w:r w:rsidR="00B13D2B">
        <w:rPr>
          <w:sz w:val="28"/>
          <w:szCs w:val="28"/>
        </w:rPr>
        <w:t>нная система “Консультант Плюс”</w:t>
      </w:r>
      <w:r w:rsidR="00B13D2B" w:rsidRPr="00B13D2B">
        <w:rPr>
          <w:sz w:val="28"/>
          <w:szCs w:val="28"/>
        </w:rPr>
        <w:t xml:space="preserve"> </w:t>
      </w:r>
      <w:r w:rsidR="00B13D2B" w:rsidRPr="00A96DE1">
        <w:rPr>
          <w:sz w:val="28"/>
          <w:szCs w:val="28"/>
        </w:rPr>
        <w:t>[</w:t>
      </w:r>
      <w:r w:rsidR="00B13D2B">
        <w:rPr>
          <w:sz w:val="28"/>
          <w:szCs w:val="28"/>
        </w:rPr>
        <w:t>Электронный ресурс</w:t>
      </w:r>
      <w:r w:rsidR="00B13D2B" w:rsidRPr="00A96DE1">
        <w:rPr>
          <w:sz w:val="28"/>
          <w:szCs w:val="28"/>
        </w:rPr>
        <w:t>]</w:t>
      </w:r>
      <w:r w:rsidR="00B13D2B">
        <w:rPr>
          <w:sz w:val="28"/>
          <w:szCs w:val="28"/>
        </w:rPr>
        <w:t xml:space="preserve"> </w:t>
      </w:r>
      <w:r w:rsidR="00B13D2B" w:rsidRPr="00BF79F3">
        <w:rPr>
          <w:sz w:val="28"/>
          <w:szCs w:val="28"/>
        </w:rPr>
        <w:t>//</w:t>
      </w:r>
      <w:proofErr w:type="spellStart"/>
      <w:r w:rsidR="00B13D2B" w:rsidRPr="00BF79F3">
        <w:rPr>
          <w:sz w:val="28"/>
          <w:szCs w:val="28"/>
        </w:rPr>
        <w:t>http</w:t>
      </w:r>
      <w:proofErr w:type="spellEnd"/>
      <w:r w:rsidR="00B13D2B" w:rsidRPr="00BF79F3">
        <w:rPr>
          <w:sz w:val="28"/>
          <w:szCs w:val="28"/>
        </w:rPr>
        <w:t>://</w:t>
      </w:r>
      <w:proofErr w:type="spellStart"/>
      <w:r w:rsidR="00B13D2B" w:rsidRPr="00BF79F3">
        <w:rPr>
          <w:sz w:val="28"/>
          <w:szCs w:val="28"/>
        </w:rPr>
        <w:t>www</w:t>
      </w:r>
      <w:proofErr w:type="spellEnd"/>
      <w:r w:rsidR="00B13D2B" w:rsidRPr="00BF79F3">
        <w:rPr>
          <w:sz w:val="28"/>
          <w:szCs w:val="28"/>
        </w:rPr>
        <w:t>.</w:t>
      </w:r>
      <w:r w:rsidR="00B13D2B">
        <w:rPr>
          <w:sz w:val="28"/>
          <w:szCs w:val="28"/>
          <w:lang w:val="en-US"/>
        </w:rPr>
        <w:t>consultant</w:t>
      </w:r>
      <w:r w:rsidR="00B13D2B" w:rsidRPr="00BF79F3">
        <w:rPr>
          <w:sz w:val="28"/>
          <w:szCs w:val="28"/>
        </w:rPr>
        <w:t>.</w:t>
      </w:r>
      <w:proofErr w:type="spellStart"/>
      <w:r w:rsidR="00B13D2B" w:rsidRPr="00BF79F3">
        <w:rPr>
          <w:sz w:val="28"/>
          <w:szCs w:val="28"/>
        </w:rPr>
        <w:t>ru</w:t>
      </w:r>
      <w:proofErr w:type="spellEnd"/>
      <w:r w:rsidR="00B13D2B" w:rsidRPr="00BF79F3">
        <w:rPr>
          <w:sz w:val="28"/>
          <w:szCs w:val="28"/>
        </w:rPr>
        <w:t>/</w:t>
      </w:r>
      <w:r w:rsidR="00B13D2B">
        <w:rPr>
          <w:sz w:val="28"/>
          <w:szCs w:val="28"/>
        </w:rPr>
        <w:t xml:space="preserve"> (Дата обращения 18.04.2016)</w:t>
      </w:r>
    </w:p>
    <w:p w:rsidR="00424F25" w:rsidRPr="004D0DA5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  <w:r w:rsidRPr="005D3D72">
        <w:rPr>
          <w:sz w:val="28"/>
          <w:szCs w:val="28"/>
        </w:rPr>
        <w:t xml:space="preserve">Положение по бухгалтерскому учету «Учет </w:t>
      </w:r>
      <w:r>
        <w:rPr>
          <w:sz w:val="28"/>
          <w:szCs w:val="28"/>
        </w:rPr>
        <w:t>расходов по займам</w:t>
      </w:r>
      <w:r w:rsidRPr="005D3D72">
        <w:rPr>
          <w:sz w:val="28"/>
          <w:szCs w:val="28"/>
        </w:rPr>
        <w:t xml:space="preserve"> и кред</w:t>
      </w:r>
      <w:r w:rsidRPr="005D3D72">
        <w:rPr>
          <w:sz w:val="28"/>
          <w:szCs w:val="28"/>
        </w:rPr>
        <w:t>и</w:t>
      </w:r>
      <w:r>
        <w:rPr>
          <w:sz w:val="28"/>
          <w:szCs w:val="28"/>
        </w:rPr>
        <w:t>там</w:t>
      </w:r>
      <w:r w:rsidRPr="005D3D72">
        <w:rPr>
          <w:sz w:val="28"/>
          <w:szCs w:val="28"/>
        </w:rPr>
        <w:t>» ПБУ 15/0</w:t>
      </w:r>
      <w:r>
        <w:rPr>
          <w:sz w:val="28"/>
          <w:szCs w:val="28"/>
        </w:rPr>
        <w:t>8</w:t>
      </w:r>
      <w:r w:rsidRPr="005D3D72">
        <w:rPr>
          <w:sz w:val="28"/>
          <w:szCs w:val="28"/>
        </w:rPr>
        <w:t xml:space="preserve"> от </w:t>
      </w:r>
      <w:r w:rsidR="004D0DA5" w:rsidRPr="004D0DA5">
        <w:rPr>
          <w:sz w:val="28"/>
          <w:szCs w:val="28"/>
        </w:rPr>
        <w:t>02.05.2004</w:t>
      </w:r>
      <w:r w:rsidRPr="004C75EA">
        <w:rPr>
          <w:sz w:val="28"/>
          <w:szCs w:val="28"/>
        </w:rPr>
        <w:t xml:space="preserve"> № </w:t>
      </w:r>
      <w:r w:rsidR="004D0DA5" w:rsidRPr="004D0DA5">
        <w:rPr>
          <w:sz w:val="28"/>
          <w:szCs w:val="28"/>
        </w:rPr>
        <w:t xml:space="preserve">261 </w:t>
      </w:r>
      <w:r w:rsidRPr="005D3D72">
        <w:rPr>
          <w:sz w:val="28"/>
          <w:szCs w:val="28"/>
        </w:rPr>
        <w:t xml:space="preserve"> // Правовая справочно-информационная система «Консультант Плюс»</w:t>
      </w:r>
      <w:r w:rsidR="004D0DA5" w:rsidRPr="004D0DA5">
        <w:rPr>
          <w:sz w:val="28"/>
          <w:szCs w:val="28"/>
        </w:rPr>
        <w:t xml:space="preserve"> </w:t>
      </w:r>
      <w:r w:rsidR="004D0DA5" w:rsidRPr="00A96DE1">
        <w:rPr>
          <w:sz w:val="28"/>
          <w:szCs w:val="28"/>
        </w:rPr>
        <w:t>[</w:t>
      </w:r>
      <w:r w:rsidR="004D0DA5">
        <w:rPr>
          <w:sz w:val="28"/>
          <w:szCs w:val="28"/>
        </w:rPr>
        <w:t>Электронный ресурс</w:t>
      </w:r>
      <w:r w:rsidR="004D0DA5" w:rsidRPr="00A96DE1">
        <w:rPr>
          <w:sz w:val="28"/>
          <w:szCs w:val="28"/>
        </w:rPr>
        <w:t>]</w:t>
      </w:r>
      <w:r w:rsidR="004D0DA5">
        <w:rPr>
          <w:sz w:val="28"/>
          <w:szCs w:val="28"/>
        </w:rPr>
        <w:t xml:space="preserve"> </w:t>
      </w:r>
      <w:r w:rsidR="004D0DA5" w:rsidRPr="00BF79F3">
        <w:rPr>
          <w:sz w:val="28"/>
          <w:szCs w:val="28"/>
        </w:rPr>
        <w:t>//</w:t>
      </w:r>
      <w:proofErr w:type="spellStart"/>
      <w:r w:rsidR="004D0DA5" w:rsidRPr="00BF79F3">
        <w:rPr>
          <w:sz w:val="28"/>
          <w:szCs w:val="28"/>
        </w:rPr>
        <w:t>http</w:t>
      </w:r>
      <w:proofErr w:type="spellEnd"/>
      <w:r w:rsidR="004D0DA5" w:rsidRPr="00BF79F3">
        <w:rPr>
          <w:sz w:val="28"/>
          <w:szCs w:val="28"/>
        </w:rPr>
        <w:t>://</w:t>
      </w:r>
      <w:proofErr w:type="spellStart"/>
      <w:r w:rsidR="004D0DA5" w:rsidRPr="00BF79F3">
        <w:rPr>
          <w:sz w:val="28"/>
          <w:szCs w:val="28"/>
        </w:rPr>
        <w:t>www</w:t>
      </w:r>
      <w:proofErr w:type="spellEnd"/>
      <w:r w:rsidR="004D0DA5" w:rsidRPr="00BF79F3">
        <w:rPr>
          <w:sz w:val="28"/>
          <w:szCs w:val="28"/>
        </w:rPr>
        <w:t>.</w:t>
      </w:r>
      <w:r w:rsidR="004D0DA5">
        <w:rPr>
          <w:sz w:val="28"/>
          <w:szCs w:val="28"/>
          <w:lang w:val="en-US"/>
        </w:rPr>
        <w:t>consultant</w:t>
      </w:r>
      <w:r w:rsidR="004D0DA5" w:rsidRPr="00BF79F3">
        <w:rPr>
          <w:sz w:val="28"/>
          <w:szCs w:val="28"/>
        </w:rPr>
        <w:t>.</w:t>
      </w:r>
      <w:proofErr w:type="spellStart"/>
      <w:r w:rsidR="004D0DA5" w:rsidRPr="00BF79F3">
        <w:rPr>
          <w:sz w:val="28"/>
          <w:szCs w:val="28"/>
        </w:rPr>
        <w:t>ru</w:t>
      </w:r>
      <w:proofErr w:type="spellEnd"/>
      <w:r w:rsidR="004D0DA5" w:rsidRPr="00BF79F3">
        <w:rPr>
          <w:sz w:val="28"/>
          <w:szCs w:val="28"/>
        </w:rPr>
        <w:t>/</w:t>
      </w:r>
      <w:r w:rsidR="004D0DA5">
        <w:rPr>
          <w:sz w:val="28"/>
          <w:szCs w:val="28"/>
        </w:rPr>
        <w:t xml:space="preserve"> (Дата обращения 18.04.2016)</w:t>
      </w:r>
    </w:p>
    <w:p w:rsidR="00424F25" w:rsidRPr="00BF79F3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</w:p>
    <w:p w:rsidR="00424F25" w:rsidRPr="00BF79F3" w:rsidRDefault="00424F25" w:rsidP="00424F25">
      <w:pPr>
        <w:autoSpaceDE w:val="0"/>
        <w:autoSpaceDN w:val="0"/>
        <w:ind w:firstLine="680"/>
        <w:jc w:val="both"/>
        <w:rPr>
          <w:b/>
          <w:i/>
          <w:iCs/>
          <w:sz w:val="28"/>
          <w:szCs w:val="28"/>
        </w:rPr>
      </w:pPr>
      <w:r w:rsidRPr="00BF79F3">
        <w:rPr>
          <w:b/>
          <w:i/>
          <w:iCs/>
          <w:sz w:val="28"/>
          <w:szCs w:val="28"/>
        </w:rPr>
        <w:t>Книги, монографии</w:t>
      </w:r>
    </w:p>
    <w:p w:rsidR="00424F25" w:rsidRPr="00BF79F3" w:rsidRDefault="00424F25" w:rsidP="00424F25">
      <w:pPr>
        <w:tabs>
          <w:tab w:val="num" w:pos="360"/>
          <w:tab w:val="left" w:pos="851"/>
        </w:tabs>
        <w:ind w:firstLine="680"/>
        <w:jc w:val="both"/>
        <w:rPr>
          <w:sz w:val="28"/>
          <w:szCs w:val="28"/>
        </w:rPr>
      </w:pPr>
      <w:r w:rsidRPr="00BF79F3">
        <w:rPr>
          <w:sz w:val="28"/>
          <w:szCs w:val="28"/>
        </w:rPr>
        <w:t>Вахрушина М.А.  Бухгалтерский управленческий учет: Учебник для в</w:t>
      </w:r>
      <w:r w:rsidRPr="00BF79F3">
        <w:rPr>
          <w:sz w:val="28"/>
          <w:szCs w:val="28"/>
        </w:rPr>
        <w:t>у</w:t>
      </w:r>
      <w:r w:rsidRPr="00BF79F3">
        <w:rPr>
          <w:sz w:val="28"/>
          <w:szCs w:val="28"/>
        </w:rPr>
        <w:t xml:space="preserve">зов. - М.:ИКФ Омега-Л; </w:t>
      </w:r>
      <w:proofErr w:type="spellStart"/>
      <w:r w:rsidRPr="00BF79F3">
        <w:rPr>
          <w:sz w:val="28"/>
          <w:szCs w:val="28"/>
        </w:rPr>
        <w:t>Высш.шк</w:t>
      </w:r>
      <w:proofErr w:type="spellEnd"/>
      <w:r w:rsidRPr="00BF79F3">
        <w:rPr>
          <w:sz w:val="28"/>
          <w:szCs w:val="28"/>
        </w:rPr>
        <w:t>., 200</w:t>
      </w:r>
      <w:r>
        <w:rPr>
          <w:sz w:val="28"/>
          <w:szCs w:val="28"/>
        </w:rPr>
        <w:t>6</w:t>
      </w:r>
      <w:r w:rsidRPr="00BF79F3">
        <w:rPr>
          <w:sz w:val="28"/>
          <w:szCs w:val="28"/>
        </w:rPr>
        <w:t>. - 528 с.</w:t>
      </w:r>
    </w:p>
    <w:p w:rsidR="00424F25" w:rsidRPr="00BF79F3" w:rsidRDefault="00424F25" w:rsidP="00424F25">
      <w:pPr>
        <w:tabs>
          <w:tab w:val="num" w:pos="360"/>
          <w:tab w:val="left" w:pos="851"/>
        </w:tabs>
        <w:ind w:firstLine="680"/>
        <w:jc w:val="both"/>
        <w:rPr>
          <w:sz w:val="28"/>
          <w:szCs w:val="28"/>
        </w:rPr>
      </w:pPr>
      <w:r w:rsidRPr="00BF79F3">
        <w:rPr>
          <w:sz w:val="28"/>
          <w:szCs w:val="28"/>
        </w:rPr>
        <w:t xml:space="preserve">Ерофеева В. А., Пискунов В. А., </w:t>
      </w:r>
      <w:proofErr w:type="spellStart"/>
      <w:r w:rsidRPr="00BF79F3">
        <w:rPr>
          <w:sz w:val="28"/>
          <w:szCs w:val="28"/>
        </w:rPr>
        <w:t>Битюкова</w:t>
      </w:r>
      <w:proofErr w:type="spellEnd"/>
      <w:r w:rsidRPr="00BF79F3">
        <w:rPr>
          <w:sz w:val="28"/>
          <w:szCs w:val="28"/>
        </w:rPr>
        <w:t xml:space="preserve"> Т. А., Аудит: Учеб. Пособие. – М.: Высшее образование, 2005 – 447 с.</w:t>
      </w:r>
    </w:p>
    <w:p w:rsidR="00424F25" w:rsidRPr="00BF79F3" w:rsidRDefault="00424F25" w:rsidP="00424F25">
      <w:pPr>
        <w:autoSpaceDE w:val="0"/>
        <w:autoSpaceDN w:val="0"/>
        <w:ind w:firstLine="680"/>
        <w:jc w:val="both"/>
        <w:rPr>
          <w:iCs/>
          <w:sz w:val="28"/>
          <w:szCs w:val="28"/>
        </w:rPr>
      </w:pPr>
      <w:r w:rsidRPr="00BF79F3">
        <w:rPr>
          <w:sz w:val="28"/>
          <w:szCs w:val="28"/>
        </w:rPr>
        <w:t xml:space="preserve">Савицкая Г.В. Экономический анализ: Учебник. – 8-е изд., </w:t>
      </w:r>
      <w:proofErr w:type="spellStart"/>
      <w:r w:rsidRPr="00BF79F3">
        <w:rPr>
          <w:sz w:val="28"/>
          <w:szCs w:val="28"/>
        </w:rPr>
        <w:t>перераб</w:t>
      </w:r>
      <w:proofErr w:type="spellEnd"/>
      <w:r w:rsidRPr="00BF79F3">
        <w:rPr>
          <w:sz w:val="28"/>
          <w:szCs w:val="28"/>
        </w:rPr>
        <w:t xml:space="preserve">. – </w:t>
      </w:r>
      <w:proofErr w:type="spellStart"/>
      <w:r w:rsidRPr="00BF79F3">
        <w:rPr>
          <w:sz w:val="28"/>
          <w:szCs w:val="28"/>
        </w:rPr>
        <w:t>М.:Новое</w:t>
      </w:r>
      <w:proofErr w:type="spellEnd"/>
      <w:r w:rsidRPr="00BF79F3">
        <w:rPr>
          <w:sz w:val="28"/>
          <w:szCs w:val="28"/>
        </w:rPr>
        <w:t xml:space="preserve"> знание, 2003. – 640 с.</w:t>
      </w:r>
    </w:p>
    <w:p w:rsidR="00424F25" w:rsidRDefault="00424F25" w:rsidP="00424F25">
      <w:pPr>
        <w:autoSpaceDE w:val="0"/>
        <w:autoSpaceDN w:val="0"/>
        <w:ind w:firstLine="680"/>
        <w:jc w:val="both"/>
        <w:rPr>
          <w:i/>
          <w:iCs/>
          <w:sz w:val="28"/>
          <w:szCs w:val="28"/>
        </w:rPr>
      </w:pPr>
    </w:p>
    <w:p w:rsidR="00424F25" w:rsidRPr="00BF79F3" w:rsidRDefault="00424F25" w:rsidP="00424F25">
      <w:pPr>
        <w:autoSpaceDE w:val="0"/>
        <w:autoSpaceDN w:val="0"/>
        <w:ind w:firstLine="680"/>
        <w:jc w:val="both"/>
        <w:rPr>
          <w:b/>
          <w:i/>
          <w:iCs/>
          <w:sz w:val="28"/>
          <w:szCs w:val="28"/>
        </w:rPr>
      </w:pPr>
      <w:r w:rsidRPr="00BF79F3">
        <w:rPr>
          <w:b/>
          <w:i/>
          <w:iCs/>
          <w:sz w:val="28"/>
          <w:szCs w:val="28"/>
        </w:rPr>
        <w:t xml:space="preserve">Статьи </w:t>
      </w:r>
    </w:p>
    <w:p w:rsidR="00424F25" w:rsidRPr="00BF79F3" w:rsidRDefault="00424F25" w:rsidP="00424F25">
      <w:pPr>
        <w:ind w:right="136" w:firstLine="680"/>
        <w:jc w:val="both"/>
        <w:rPr>
          <w:sz w:val="28"/>
          <w:szCs w:val="28"/>
        </w:rPr>
      </w:pPr>
      <w:proofErr w:type="spellStart"/>
      <w:r w:rsidRPr="00BF79F3">
        <w:rPr>
          <w:sz w:val="28"/>
          <w:szCs w:val="28"/>
        </w:rPr>
        <w:t>Мизиковский</w:t>
      </w:r>
      <w:proofErr w:type="spellEnd"/>
      <w:r w:rsidRPr="00BF79F3">
        <w:rPr>
          <w:sz w:val="28"/>
          <w:szCs w:val="28"/>
        </w:rPr>
        <w:t xml:space="preserve"> Е.А., </w:t>
      </w:r>
      <w:proofErr w:type="spellStart"/>
      <w:r w:rsidRPr="00BF79F3">
        <w:rPr>
          <w:sz w:val="28"/>
          <w:szCs w:val="28"/>
        </w:rPr>
        <w:t>Сахончик</w:t>
      </w:r>
      <w:proofErr w:type="spellEnd"/>
      <w:r w:rsidRPr="00BF79F3">
        <w:rPr>
          <w:sz w:val="28"/>
          <w:szCs w:val="28"/>
        </w:rPr>
        <w:t xml:space="preserve"> О.В. Списание дебиторской задолженности </w:t>
      </w:r>
      <w:r w:rsidR="009B021A" w:rsidRPr="009B021A">
        <w:rPr>
          <w:sz w:val="28"/>
          <w:szCs w:val="28"/>
        </w:rPr>
        <w:t>//</w:t>
      </w:r>
      <w:r w:rsidRPr="00BF79F3">
        <w:rPr>
          <w:sz w:val="28"/>
          <w:szCs w:val="28"/>
        </w:rPr>
        <w:t xml:space="preserve"> Аудиторские ведомости. -2004. -№12.</w:t>
      </w:r>
      <w:r>
        <w:rPr>
          <w:sz w:val="28"/>
          <w:szCs w:val="28"/>
        </w:rPr>
        <w:t xml:space="preserve"> – С. 8-16</w:t>
      </w:r>
    </w:p>
    <w:p w:rsidR="00424F25" w:rsidRPr="00BF79F3" w:rsidRDefault="00424F25" w:rsidP="00424F25">
      <w:pPr>
        <w:pStyle w:val="22"/>
        <w:tabs>
          <w:tab w:val="left" w:pos="426"/>
          <w:tab w:val="left" w:pos="900"/>
        </w:tabs>
        <w:autoSpaceDE w:val="0"/>
        <w:autoSpaceDN w:val="0"/>
        <w:spacing w:after="0" w:line="240" w:lineRule="auto"/>
        <w:ind w:left="0" w:firstLine="680"/>
        <w:jc w:val="both"/>
        <w:rPr>
          <w:sz w:val="28"/>
          <w:szCs w:val="28"/>
        </w:rPr>
      </w:pPr>
      <w:r w:rsidRPr="00BF79F3">
        <w:rPr>
          <w:sz w:val="28"/>
          <w:szCs w:val="28"/>
        </w:rPr>
        <w:t xml:space="preserve">Шарков Г.М. , </w:t>
      </w:r>
      <w:proofErr w:type="spellStart"/>
      <w:r w:rsidRPr="00BF79F3">
        <w:rPr>
          <w:sz w:val="28"/>
          <w:szCs w:val="28"/>
        </w:rPr>
        <w:t>Шилкин</w:t>
      </w:r>
      <w:proofErr w:type="spellEnd"/>
      <w:r w:rsidRPr="00BF79F3">
        <w:rPr>
          <w:sz w:val="28"/>
          <w:szCs w:val="28"/>
        </w:rPr>
        <w:t xml:space="preserve"> С.А. Как управленческий учет меняет работу бу</w:t>
      </w:r>
      <w:r w:rsidRPr="00BF79F3">
        <w:rPr>
          <w:sz w:val="28"/>
          <w:szCs w:val="28"/>
        </w:rPr>
        <w:t>х</w:t>
      </w:r>
      <w:r w:rsidRPr="00BF79F3">
        <w:rPr>
          <w:sz w:val="28"/>
          <w:szCs w:val="28"/>
        </w:rPr>
        <w:t>галтерии // Главбу</w:t>
      </w:r>
      <w:r>
        <w:rPr>
          <w:sz w:val="28"/>
          <w:szCs w:val="28"/>
        </w:rPr>
        <w:t>х . – 2005. – №  12. – с. 69-74</w:t>
      </w:r>
    </w:p>
    <w:p w:rsidR="00424F25" w:rsidRPr="00BF79F3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</w:p>
    <w:p w:rsidR="00424F25" w:rsidRPr="00BF79F3" w:rsidRDefault="00424F25" w:rsidP="00424F25">
      <w:pPr>
        <w:autoSpaceDE w:val="0"/>
        <w:autoSpaceDN w:val="0"/>
        <w:ind w:firstLine="680"/>
        <w:jc w:val="both"/>
        <w:rPr>
          <w:b/>
          <w:i/>
          <w:iCs/>
          <w:sz w:val="28"/>
          <w:szCs w:val="28"/>
        </w:rPr>
      </w:pPr>
      <w:r w:rsidRPr="00BF79F3">
        <w:rPr>
          <w:b/>
          <w:i/>
          <w:iCs/>
          <w:sz w:val="28"/>
          <w:szCs w:val="28"/>
        </w:rPr>
        <w:t>Материалы ИНТЕРНЕТ</w:t>
      </w:r>
    </w:p>
    <w:p w:rsidR="00424F25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  <w:r w:rsidRPr="00BF79F3">
        <w:rPr>
          <w:sz w:val="28"/>
          <w:szCs w:val="28"/>
        </w:rPr>
        <w:t>Интер</w:t>
      </w:r>
      <w:r>
        <w:rPr>
          <w:sz w:val="28"/>
          <w:szCs w:val="28"/>
        </w:rPr>
        <w:t>нет ресурсы издательского дома «</w:t>
      </w:r>
      <w:r w:rsidRPr="00BF79F3">
        <w:rPr>
          <w:sz w:val="28"/>
          <w:szCs w:val="28"/>
        </w:rPr>
        <w:t>Финансы и кредит</w:t>
      </w:r>
      <w:proofErr w:type="gramStart"/>
      <w:r>
        <w:rPr>
          <w:sz w:val="28"/>
          <w:szCs w:val="28"/>
        </w:rPr>
        <w:t>»</w:t>
      </w:r>
      <w:r w:rsidRPr="00A96DE1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Электронный ресурс</w:t>
      </w:r>
      <w:r w:rsidRPr="00A96DE1">
        <w:rPr>
          <w:sz w:val="28"/>
          <w:szCs w:val="28"/>
        </w:rPr>
        <w:t>]</w:t>
      </w:r>
      <w:r w:rsidRPr="00BF79F3">
        <w:rPr>
          <w:sz w:val="28"/>
          <w:szCs w:val="28"/>
        </w:rPr>
        <w:t>//http://www.financepress.ru/</w:t>
      </w:r>
      <w:r>
        <w:rPr>
          <w:sz w:val="28"/>
          <w:szCs w:val="28"/>
        </w:rPr>
        <w:t xml:space="preserve"> (Дата обращения 18.04.2016)</w:t>
      </w:r>
    </w:p>
    <w:p w:rsidR="00424F25" w:rsidRDefault="00424F25" w:rsidP="00424F25">
      <w:pPr>
        <w:autoSpaceDE w:val="0"/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О.С. Стратегии развития предприятия </w:t>
      </w:r>
      <w:r w:rsidRPr="00A96DE1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A96DE1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BF79F3">
        <w:rPr>
          <w:sz w:val="28"/>
          <w:szCs w:val="28"/>
        </w:rPr>
        <w:t>//http://www.financepress.ru/</w:t>
      </w:r>
      <w:r>
        <w:rPr>
          <w:sz w:val="28"/>
          <w:szCs w:val="28"/>
        </w:rPr>
        <w:t xml:space="preserve"> (Дата обращения 18.04.2016)</w:t>
      </w:r>
    </w:p>
    <w:p w:rsidR="00424F25" w:rsidRDefault="00424F25" w:rsidP="00424F25">
      <w:pPr>
        <w:autoSpaceDE w:val="0"/>
        <w:autoSpaceDN w:val="0"/>
        <w:ind w:firstLine="680"/>
        <w:jc w:val="right"/>
        <w:rPr>
          <w:b/>
          <w:bCs/>
          <w:smallCaps/>
          <w:sz w:val="28"/>
          <w:szCs w:val="28"/>
        </w:rPr>
      </w:pPr>
    </w:p>
    <w:p w:rsidR="00097E89" w:rsidRDefault="00097E89" w:rsidP="00B54B82">
      <w:pPr>
        <w:spacing w:line="360" w:lineRule="auto"/>
        <w:ind w:firstLine="709"/>
        <w:jc w:val="both"/>
      </w:pPr>
    </w:p>
    <w:sectPr w:rsidR="00097E89" w:rsidSect="00A753FB">
      <w:type w:val="continuous"/>
      <w:pgSz w:w="11909" w:h="16834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23"/>
    <w:rsid w:val="00097E89"/>
    <w:rsid w:val="001366F9"/>
    <w:rsid w:val="00370AE9"/>
    <w:rsid w:val="003732E1"/>
    <w:rsid w:val="00424F25"/>
    <w:rsid w:val="004D0256"/>
    <w:rsid w:val="004D0DA5"/>
    <w:rsid w:val="00677223"/>
    <w:rsid w:val="00834102"/>
    <w:rsid w:val="0086653B"/>
    <w:rsid w:val="008D0246"/>
    <w:rsid w:val="009057BE"/>
    <w:rsid w:val="00951DAC"/>
    <w:rsid w:val="009B021A"/>
    <w:rsid w:val="009C3B11"/>
    <w:rsid w:val="00A753FB"/>
    <w:rsid w:val="00AF2C87"/>
    <w:rsid w:val="00B13D2B"/>
    <w:rsid w:val="00B54B82"/>
    <w:rsid w:val="00D90358"/>
    <w:rsid w:val="00F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223"/>
    <w:pPr>
      <w:widowControl w:val="0"/>
      <w:autoSpaceDE w:val="0"/>
      <w:autoSpaceDN w:val="0"/>
      <w:adjustRightInd w:val="0"/>
      <w:spacing w:after="120"/>
    </w:pPr>
  </w:style>
  <w:style w:type="character" w:customStyle="1" w:styleId="a4">
    <w:name w:val="Основной текст Знак"/>
    <w:basedOn w:val="a0"/>
    <w:link w:val="a3"/>
    <w:rsid w:val="00677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67722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67722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677223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1KGK9">
    <w:name w:val="1KG=K9"/>
    <w:rsid w:val="00677223"/>
    <w:pPr>
      <w:spacing w:line="240" w:lineRule="auto"/>
      <w:ind w:firstLine="0"/>
      <w:jc w:val="left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">
    <w:name w:val="Стиль1"/>
    <w:basedOn w:val="a"/>
    <w:rsid w:val="00677223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424F2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24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424F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24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4F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4F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424F2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24F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223"/>
    <w:pPr>
      <w:widowControl w:val="0"/>
      <w:autoSpaceDE w:val="0"/>
      <w:autoSpaceDN w:val="0"/>
      <w:adjustRightInd w:val="0"/>
      <w:spacing w:after="120"/>
    </w:pPr>
  </w:style>
  <w:style w:type="character" w:customStyle="1" w:styleId="a4">
    <w:name w:val="Основной текст Знак"/>
    <w:basedOn w:val="a0"/>
    <w:link w:val="a3"/>
    <w:rsid w:val="00677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67722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67722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677223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1KGK9">
    <w:name w:val="1KG=K9"/>
    <w:rsid w:val="00677223"/>
    <w:pPr>
      <w:spacing w:line="240" w:lineRule="auto"/>
      <w:ind w:firstLine="0"/>
      <w:jc w:val="left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">
    <w:name w:val="Стиль1"/>
    <w:basedOn w:val="a"/>
    <w:rsid w:val="00677223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424F2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24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424F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24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4F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4F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424F2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24F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 Degu</dc:creator>
  <cp:lastModifiedBy>Таня</cp:lastModifiedBy>
  <cp:revision>12</cp:revision>
  <dcterms:created xsi:type="dcterms:W3CDTF">2016-06-01T03:41:00Z</dcterms:created>
  <dcterms:modified xsi:type="dcterms:W3CDTF">2018-02-01T05:34:00Z</dcterms:modified>
</cp:coreProperties>
</file>