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9C" w:rsidRPr="008936A4" w:rsidRDefault="0077759C" w:rsidP="0077759C">
      <w:pPr>
        <w:pStyle w:val="a4"/>
        <w:ind w:left="0" w:firstLine="709"/>
        <w:jc w:val="right"/>
        <w:rPr>
          <w:color w:val="auto"/>
          <w:sz w:val="24"/>
          <w:szCs w:val="24"/>
        </w:rPr>
      </w:pPr>
      <w:r w:rsidRPr="008936A4">
        <w:rPr>
          <w:color w:val="auto"/>
          <w:sz w:val="24"/>
          <w:szCs w:val="24"/>
        </w:rPr>
        <w:t>Приложение 1</w:t>
      </w:r>
    </w:p>
    <w:p w:rsidR="0077759C" w:rsidRPr="008936A4" w:rsidRDefault="0077759C" w:rsidP="0077759C">
      <w:pPr>
        <w:pStyle w:val="a4"/>
        <w:ind w:left="0" w:firstLine="709"/>
        <w:jc w:val="right"/>
        <w:rPr>
          <w:color w:val="auto"/>
          <w:sz w:val="24"/>
          <w:szCs w:val="24"/>
        </w:rPr>
      </w:pPr>
    </w:p>
    <w:p w:rsidR="006E11A7" w:rsidRDefault="00AE2D19" w:rsidP="00AE2D19">
      <w:pPr>
        <w:pStyle w:val="a4"/>
        <w:ind w:left="0" w:firstLine="709"/>
        <w:jc w:val="center"/>
        <w:rPr>
          <w:b/>
          <w:color w:val="auto"/>
          <w:sz w:val="24"/>
          <w:szCs w:val="24"/>
        </w:rPr>
      </w:pPr>
      <w:r w:rsidRPr="008936A4">
        <w:rPr>
          <w:b/>
          <w:color w:val="auto"/>
          <w:sz w:val="24"/>
          <w:szCs w:val="24"/>
        </w:rPr>
        <w:t>Вопросы к государственному экзамену по направлению подготовки</w:t>
      </w:r>
    </w:p>
    <w:p w:rsidR="00AE2D19" w:rsidRPr="008936A4" w:rsidRDefault="006E11A7" w:rsidP="00AE2D19">
      <w:pPr>
        <w:pStyle w:val="a4"/>
        <w:ind w:left="0"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38.03.02 Менеджмент</w:t>
      </w:r>
    </w:p>
    <w:p w:rsidR="00AE2D19" w:rsidRPr="008936A4" w:rsidRDefault="006E11A7" w:rsidP="00AE2D19">
      <w:pPr>
        <w:pStyle w:val="a4"/>
        <w:ind w:left="0" w:firstLine="709"/>
        <w:jc w:val="center"/>
        <w:rPr>
          <w:b/>
          <w:color w:val="auto"/>
          <w:sz w:val="24"/>
          <w:szCs w:val="24"/>
        </w:rPr>
      </w:pPr>
      <w:r w:rsidRPr="00283817">
        <w:rPr>
          <w:b/>
          <w:color w:val="auto"/>
          <w:sz w:val="24"/>
          <w:szCs w:val="24"/>
        </w:rPr>
        <w:t>Направленность (п</w:t>
      </w:r>
      <w:r w:rsidR="00AE2D19" w:rsidRPr="00283817">
        <w:rPr>
          <w:b/>
          <w:color w:val="auto"/>
          <w:sz w:val="24"/>
          <w:szCs w:val="24"/>
        </w:rPr>
        <w:t>рофиль</w:t>
      </w:r>
      <w:r>
        <w:rPr>
          <w:b/>
          <w:color w:val="auto"/>
          <w:sz w:val="24"/>
          <w:szCs w:val="24"/>
        </w:rPr>
        <w:t>)</w:t>
      </w:r>
      <w:r w:rsidR="00AE2D19" w:rsidRPr="008936A4">
        <w:rPr>
          <w:b/>
          <w:color w:val="auto"/>
          <w:sz w:val="24"/>
          <w:szCs w:val="24"/>
        </w:rPr>
        <w:t xml:space="preserve"> «Маркетинг»</w:t>
      </w:r>
    </w:p>
    <w:p w:rsidR="0077759C" w:rsidRPr="008936A4" w:rsidRDefault="0077759C" w:rsidP="00F15D1D">
      <w:pPr>
        <w:pStyle w:val="a4"/>
        <w:ind w:left="0" w:firstLine="567"/>
        <w:jc w:val="center"/>
        <w:rPr>
          <w:color w:val="auto"/>
          <w:sz w:val="24"/>
          <w:szCs w:val="24"/>
        </w:rPr>
      </w:pPr>
    </w:p>
    <w:p w:rsidR="00ED7B76" w:rsidRDefault="00ED7B7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</w:p>
    <w:p w:rsidR="00ED7B7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>Экономичсекая теория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bookmarkStart w:id="0" w:name="_GoBack"/>
      <w:bookmarkEnd w:id="0"/>
      <w:r w:rsidRPr="002463E3">
        <w:rPr>
          <w:sz w:val="24"/>
          <w:szCs w:val="24"/>
        </w:rPr>
        <w:t xml:space="preserve">Теория потребительского выбора.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Производственная функция (или теория поведения производителя).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Издержки производства и экономическая прибыль.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Предложение в условиях совершенной конкуренции.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Определение цены и объема производства в условиях чистой монополии.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Ценовая дискриминация. Монопольная власть.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Рынок монополистической конкуренции.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Олигопольный рынок.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Фирмы на рынках производственных ресурсов.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Рынок труда в условиях совершенной и несовершенной конкуренции.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suppressAutoHyphens/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Рынок капитала и инвестиционные решения фирмы. </w:t>
      </w:r>
    </w:p>
    <w:p w:rsidR="002463E3" w:rsidRPr="002463E3" w:rsidRDefault="002463E3" w:rsidP="002463E3">
      <w:pPr>
        <w:pStyle w:val="ab"/>
        <w:numPr>
          <w:ilvl w:val="0"/>
          <w:numId w:val="40"/>
        </w:numPr>
        <w:suppressAutoHyphens/>
        <w:ind w:left="1134" w:hanging="567"/>
        <w:jc w:val="both"/>
      </w:pPr>
      <w:r w:rsidRPr="002463E3">
        <w:rPr>
          <w:b w:val="0"/>
        </w:rPr>
        <w:t xml:space="preserve">Рынки земли и </w:t>
      </w:r>
      <w:proofErr w:type="spellStart"/>
      <w:r w:rsidRPr="002463E3">
        <w:rPr>
          <w:b w:val="0"/>
        </w:rPr>
        <w:t>невозобновляемых</w:t>
      </w:r>
      <w:proofErr w:type="spellEnd"/>
      <w:r w:rsidRPr="002463E3">
        <w:rPr>
          <w:b w:val="0"/>
        </w:rPr>
        <w:t xml:space="preserve"> природных ресурсов.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Уровни хозяйства: микро-, мезо-, макроэкономика. Региональные экономические комплексы.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Воспроизводство национального продукта и его показатели. 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Кругооборот доходов и ресурсов в национальной экономике. Национальное богатство.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Макроэкономическое равновесие в целом.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rPr>
          <w:sz w:val="24"/>
          <w:szCs w:val="24"/>
        </w:rPr>
      </w:pPr>
      <w:r w:rsidRPr="002463E3">
        <w:rPr>
          <w:sz w:val="24"/>
          <w:szCs w:val="24"/>
        </w:rPr>
        <w:t xml:space="preserve">Воспроизводственное равновесие национальной экономики. 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Экономический цикл: понятие, структура, виды, причины.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Макроэкономическое регулирование и стабилизационная политика. </w:t>
      </w:r>
    </w:p>
    <w:p w:rsidR="002463E3" w:rsidRPr="002463E3" w:rsidRDefault="002463E3" w:rsidP="002463E3">
      <w:pPr>
        <w:pStyle w:val="a4"/>
        <w:numPr>
          <w:ilvl w:val="0"/>
          <w:numId w:val="40"/>
        </w:numPr>
        <w:ind w:left="1134" w:hanging="567"/>
        <w:jc w:val="both"/>
        <w:rPr>
          <w:sz w:val="24"/>
          <w:szCs w:val="24"/>
        </w:rPr>
      </w:pPr>
      <w:r w:rsidRPr="002463E3">
        <w:rPr>
          <w:sz w:val="24"/>
          <w:szCs w:val="24"/>
        </w:rPr>
        <w:t xml:space="preserve">Экономический рост и его факторы.  </w:t>
      </w: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>Экономика предприятия</w:t>
      </w:r>
    </w:p>
    <w:p w:rsidR="002463E3" w:rsidRPr="002463E3" w:rsidRDefault="002913D9" w:rsidP="002463E3">
      <w:pPr>
        <w:pStyle w:val="a4"/>
        <w:widowControl/>
        <w:numPr>
          <w:ilvl w:val="0"/>
          <w:numId w:val="40"/>
        </w:numPr>
        <w:tabs>
          <w:tab w:val="left" w:pos="285"/>
          <w:tab w:val="left" w:pos="1134"/>
        </w:tabs>
        <w:jc w:val="both"/>
        <w:rPr>
          <w:sz w:val="24"/>
          <w:szCs w:val="24"/>
        </w:rPr>
      </w:pPr>
      <w:r w:rsidRPr="002463E3">
        <w:rPr>
          <w:sz w:val="24"/>
          <w:szCs w:val="24"/>
        </w:rPr>
        <w:t>Предприятие и предпринимательство в рыночной среде</w:t>
      </w:r>
      <w:r w:rsidRPr="002463E3">
        <w:rPr>
          <w:sz w:val="24"/>
          <w:szCs w:val="24"/>
        </w:rPr>
        <w:t xml:space="preserve">. </w:t>
      </w:r>
    </w:p>
    <w:p w:rsidR="002913D9" w:rsidRPr="002463E3" w:rsidRDefault="002913D9" w:rsidP="002463E3">
      <w:pPr>
        <w:pStyle w:val="a4"/>
        <w:widowControl/>
        <w:numPr>
          <w:ilvl w:val="0"/>
          <w:numId w:val="40"/>
        </w:numPr>
        <w:tabs>
          <w:tab w:val="left" w:pos="285"/>
          <w:tab w:val="left" w:pos="1134"/>
        </w:tabs>
        <w:jc w:val="both"/>
        <w:rPr>
          <w:sz w:val="24"/>
          <w:szCs w:val="24"/>
        </w:rPr>
      </w:pPr>
      <w:r w:rsidRPr="002463E3">
        <w:rPr>
          <w:sz w:val="24"/>
          <w:szCs w:val="24"/>
        </w:rPr>
        <w:t>Основные средства предприятия</w:t>
      </w:r>
      <w:r w:rsidRPr="002463E3">
        <w:rPr>
          <w:sz w:val="24"/>
          <w:szCs w:val="24"/>
        </w:rPr>
        <w:t>.</w:t>
      </w:r>
    </w:p>
    <w:p w:rsidR="00DB5896" w:rsidRPr="002463E3" w:rsidRDefault="002913D9" w:rsidP="002463E3">
      <w:pPr>
        <w:pStyle w:val="a4"/>
        <w:widowControl/>
        <w:numPr>
          <w:ilvl w:val="0"/>
          <w:numId w:val="40"/>
        </w:numPr>
        <w:tabs>
          <w:tab w:val="left" w:pos="285"/>
          <w:tab w:val="left" w:pos="1134"/>
        </w:tabs>
        <w:rPr>
          <w:sz w:val="24"/>
          <w:szCs w:val="24"/>
        </w:rPr>
      </w:pPr>
      <w:r w:rsidRPr="002463E3">
        <w:rPr>
          <w:sz w:val="24"/>
          <w:szCs w:val="24"/>
        </w:rPr>
        <w:t>Оборотные средства предприятия</w:t>
      </w:r>
      <w:r w:rsidRPr="002463E3">
        <w:rPr>
          <w:sz w:val="24"/>
          <w:szCs w:val="24"/>
        </w:rPr>
        <w:t xml:space="preserve">. </w:t>
      </w:r>
    </w:p>
    <w:p w:rsidR="002463E3" w:rsidRPr="002463E3" w:rsidRDefault="00C471E3" w:rsidP="002463E3">
      <w:pPr>
        <w:pStyle w:val="a4"/>
        <w:widowControl/>
        <w:numPr>
          <w:ilvl w:val="0"/>
          <w:numId w:val="40"/>
        </w:numPr>
        <w:tabs>
          <w:tab w:val="left" w:pos="285"/>
          <w:tab w:val="left" w:pos="1134"/>
        </w:tabs>
        <w:jc w:val="both"/>
        <w:rPr>
          <w:sz w:val="24"/>
          <w:szCs w:val="24"/>
        </w:rPr>
      </w:pPr>
      <w:r w:rsidRPr="002463E3">
        <w:rPr>
          <w:sz w:val="24"/>
          <w:szCs w:val="24"/>
        </w:rPr>
        <w:t>Издержки производства и себестоимость</w:t>
      </w:r>
      <w:r w:rsidRPr="002463E3">
        <w:rPr>
          <w:sz w:val="24"/>
          <w:szCs w:val="24"/>
        </w:rPr>
        <w:t xml:space="preserve">. </w:t>
      </w:r>
    </w:p>
    <w:p w:rsidR="00C471E3" w:rsidRPr="002463E3" w:rsidRDefault="00C471E3" w:rsidP="002463E3">
      <w:pPr>
        <w:pStyle w:val="a4"/>
        <w:widowControl/>
        <w:numPr>
          <w:ilvl w:val="0"/>
          <w:numId w:val="40"/>
        </w:numPr>
        <w:tabs>
          <w:tab w:val="left" w:pos="285"/>
          <w:tab w:val="left" w:pos="1134"/>
        </w:tabs>
        <w:jc w:val="both"/>
        <w:rPr>
          <w:rStyle w:val="2"/>
          <w:rFonts w:eastAsiaTheme="minorHAnsi"/>
          <w:color w:val="auto"/>
          <w:sz w:val="24"/>
          <w:szCs w:val="24"/>
        </w:rPr>
      </w:pPr>
      <w:r w:rsidRPr="002463E3">
        <w:rPr>
          <w:sz w:val="24"/>
          <w:szCs w:val="24"/>
        </w:rPr>
        <w:t>Эффективность хозяйственной деятельности предприятия</w:t>
      </w:r>
      <w:r w:rsidRPr="002463E3">
        <w:rPr>
          <w:sz w:val="24"/>
          <w:szCs w:val="24"/>
        </w:rPr>
        <w:t xml:space="preserve">. </w:t>
      </w: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>Статистика</w:t>
      </w:r>
      <w:r w:rsidR="000929F0">
        <w:rPr>
          <w:rStyle w:val="2"/>
          <w:rFonts w:eastAsiaTheme="minorHAnsi"/>
          <w:i/>
          <w:color w:val="auto"/>
          <w:sz w:val="24"/>
          <w:szCs w:val="24"/>
        </w:rPr>
        <w:t xml:space="preserve"> (задачи)</w:t>
      </w: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 xml:space="preserve"> </w:t>
      </w: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>Математика</w:t>
      </w:r>
      <w:r w:rsidR="000929F0">
        <w:rPr>
          <w:rStyle w:val="2"/>
          <w:rFonts w:eastAsiaTheme="minorHAnsi"/>
          <w:i/>
          <w:color w:val="auto"/>
          <w:sz w:val="24"/>
          <w:szCs w:val="24"/>
        </w:rPr>
        <w:t xml:space="preserve"> (задачи)</w:t>
      </w: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 xml:space="preserve"> </w:t>
      </w:r>
    </w:p>
    <w:p w:rsidR="00DB5896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i/>
          <w:color w:val="auto"/>
          <w:sz w:val="24"/>
          <w:szCs w:val="24"/>
        </w:rPr>
      </w:pPr>
      <w:r>
        <w:rPr>
          <w:rStyle w:val="2"/>
          <w:rFonts w:eastAsiaTheme="minorHAnsi"/>
          <w:i/>
          <w:color w:val="auto"/>
          <w:sz w:val="24"/>
          <w:szCs w:val="24"/>
        </w:rPr>
        <w:t>Деловое общение и деловые коммуникации</w:t>
      </w:r>
    </w:p>
    <w:p w:rsidR="006D7972" w:rsidRPr="006D7972" w:rsidRDefault="006D7972" w:rsidP="006D7972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 w:rsidRPr="006D7972">
        <w:rPr>
          <w:sz w:val="24"/>
          <w:szCs w:val="24"/>
        </w:rPr>
        <w:t xml:space="preserve">Специфика делового общения: статусно-ролевые отношения, нормы, тематика деловых коммуникаций. </w:t>
      </w:r>
    </w:p>
    <w:p w:rsidR="006D7972" w:rsidRPr="006D7972" w:rsidRDefault="006D7972" w:rsidP="006D79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6D7972">
        <w:rPr>
          <w:sz w:val="24"/>
          <w:szCs w:val="24"/>
        </w:rPr>
        <w:t xml:space="preserve">Ключевые жанры делового общения: представление, приветствие.  </w:t>
      </w:r>
    </w:p>
    <w:p w:rsidR="006D7972" w:rsidRPr="006D7972" w:rsidRDefault="006D7972" w:rsidP="006D7972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6D7972">
        <w:rPr>
          <w:sz w:val="24"/>
          <w:szCs w:val="24"/>
        </w:rPr>
        <w:t xml:space="preserve">Служебный этикет: деловое общение руководителя и подчиненных. </w:t>
      </w:r>
    </w:p>
    <w:p w:rsidR="006D7972" w:rsidRPr="006D7972" w:rsidRDefault="006D7972" w:rsidP="006D7972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6D7972">
        <w:rPr>
          <w:sz w:val="24"/>
          <w:szCs w:val="24"/>
        </w:rPr>
        <w:t xml:space="preserve">Служебный этикет: деловое общение подчиненных с руководителем. </w:t>
      </w:r>
    </w:p>
    <w:p w:rsidR="006D7972" w:rsidRPr="006D7972" w:rsidRDefault="006D7972" w:rsidP="006D7972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bCs/>
          <w:kern w:val="3"/>
          <w:sz w:val="24"/>
          <w:szCs w:val="24"/>
        </w:rPr>
        <w:t xml:space="preserve">30. </w:t>
      </w:r>
      <w:r w:rsidRPr="006D7972">
        <w:rPr>
          <w:bCs/>
          <w:kern w:val="3"/>
          <w:sz w:val="24"/>
          <w:szCs w:val="24"/>
        </w:rPr>
        <w:t>Д</w:t>
      </w:r>
      <w:r w:rsidRPr="006D7972">
        <w:rPr>
          <w:kern w:val="3"/>
          <w:sz w:val="24"/>
          <w:szCs w:val="24"/>
        </w:rPr>
        <w:t xml:space="preserve">еловой разговор по телефону. </w:t>
      </w:r>
    </w:p>
    <w:p w:rsidR="00DB5896" w:rsidRPr="002463E3" w:rsidRDefault="00DB5896" w:rsidP="00F15D1D">
      <w:pPr>
        <w:pStyle w:val="a4"/>
        <w:ind w:left="0" w:firstLine="567"/>
        <w:jc w:val="center"/>
        <w:rPr>
          <w:rStyle w:val="2"/>
          <w:rFonts w:eastAsiaTheme="minorHAnsi"/>
          <w:b w:val="0"/>
          <w:color w:val="auto"/>
          <w:sz w:val="24"/>
          <w:szCs w:val="24"/>
        </w:rPr>
      </w:pPr>
    </w:p>
    <w:p w:rsidR="00113C0E" w:rsidRDefault="00AE2D19" w:rsidP="00F15D1D">
      <w:pPr>
        <w:pStyle w:val="a4"/>
        <w:ind w:left="0" w:firstLine="567"/>
        <w:jc w:val="center"/>
        <w:rPr>
          <w:sz w:val="24"/>
          <w:szCs w:val="24"/>
        </w:rPr>
      </w:pPr>
      <w:r w:rsidRPr="008936A4">
        <w:rPr>
          <w:rStyle w:val="2"/>
          <w:rFonts w:eastAsiaTheme="minorHAnsi"/>
          <w:i/>
          <w:color w:val="auto"/>
          <w:sz w:val="24"/>
          <w:szCs w:val="24"/>
        </w:rPr>
        <w:lastRenderedPageBreak/>
        <w:t>Менеджмент</w:t>
      </w:r>
      <w:r w:rsidRPr="008936A4">
        <w:rPr>
          <w:sz w:val="24"/>
          <w:szCs w:val="24"/>
        </w:rPr>
        <w:t xml:space="preserve"> </w:t>
      </w:r>
    </w:p>
    <w:p w:rsidR="002D2F55" w:rsidRPr="006D7972" w:rsidRDefault="002D2F55" w:rsidP="006D7972">
      <w:pPr>
        <w:pStyle w:val="Default"/>
        <w:numPr>
          <w:ilvl w:val="0"/>
          <w:numId w:val="42"/>
        </w:numPr>
        <w:tabs>
          <w:tab w:val="left" w:pos="709"/>
        </w:tabs>
        <w:ind w:left="142" w:firstLine="142"/>
        <w:jc w:val="both"/>
        <w:rPr>
          <w:color w:val="auto"/>
        </w:rPr>
      </w:pPr>
      <w:r w:rsidRPr="006D7972">
        <w:rPr>
          <w:color w:val="auto"/>
        </w:rPr>
        <w:t xml:space="preserve">Теоретические основы менеджмента: объект и предмет менеджмента, научные школы </w:t>
      </w:r>
    </w:p>
    <w:p w:rsidR="00113C0E" w:rsidRPr="006D7972" w:rsidRDefault="00113C0E" w:rsidP="006D7972">
      <w:pPr>
        <w:pStyle w:val="Default"/>
        <w:numPr>
          <w:ilvl w:val="0"/>
          <w:numId w:val="42"/>
        </w:numPr>
        <w:suppressAutoHyphens/>
        <w:ind w:left="142" w:right="57" w:firstLine="142"/>
        <w:jc w:val="both"/>
        <w:rPr>
          <w:color w:val="auto"/>
        </w:rPr>
      </w:pPr>
      <w:r w:rsidRPr="006D7972">
        <w:rPr>
          <w:color w:val="auto"/>
        </w:rPr>
        <w:t>Функции менеджмента: целеполагание, планирование, контроль, координация и мотивация. Управленческий цикл.</w:t>
      </w:r>
    </w:p>
    <w:p w:rsidR="00113C0E" w:rsidRPr="006D7972" w:rsidRDefault="00113C0E" w:rsidP="006D7972">
      <w:pPr>
        <w:pStyle w:val="a4"/>
        <w:numPr>
          <w:ilvl w:val="0"/>
          <w:numId w:val="42"/>
        </w:numPr>
        <w:suppressAutoHyphens/>
        <w:ind w:left="142" w:right="57" w:firstLine="142"/>
        <w:jc w:val="both"/>
        <w:rPr>
          <w:color w:val="auto"/>
          <w:sz w:val="24"/>
          <w:szCs w:val="24"/>
        </w:rPr>
      </w:pPr>
      <w:r w:rsidRPr="006D7972">
        <w:rPr>
          <w:sz w:val="24"/>
          <w:szCs w:val="24"/>
        </w:rPr>
        <w:t>Организационные структуры управления</w:t>
      </w:r>
      <w:r w:rsidR="002D2F55" w:rsidRPr="006D7972">
        <w:rPr>
          <w:sz w:val="24"/>
          <w:szCs w:val="24"/>
        </w:rPr>
        <w:t>, их достоинства и недостатки</w:t>
      </w:r>
      <w:r w:rsidRPr="006D7972">
        <w:rPr>
          <w:sz w:val="24"/>
          <w:szCs w:val="24"/>
        </w:rPr>
        <w:t xml:space="preserve">. </w:t>
      </w:r>
    </w:p>
    <w:p w:rsidR="002D2F55" w:rsidRPr="002D2F55" w:rsidRDefault="00113C0E" w:rsidP="006D7972">
      <w:pPr>
        <w:widowControl/>
        <w:numPr>
          <w:ilvl w:val="0"/>
          <w:numId w:val="42"/>
        </w:numPr>
        <w:tabs>
          <w:tab w:val="left" w:pos="709"/>
          <w:tab w:val="left" w:pos="1134"/>
        </w:tabs>
        <w:ind w:left="142" w:firstLine="142"/>
        <w:jc w:val="both"/>
        <w:rPr>
          <w:color w:val="auto"/>
          <w:sz w:val="24"/>
          <w:szCs w:val="24"/>
        </w:rPr>
      </w:pPr>
      <w:r w:rsidRPr="006D7972">
        <w:rPr>
          <w:color w:val="auto"/>
          <w:sz w:val="24"/>
          <w:szCs w:val="24"/>
        </w:rPr>
        <w:t>Разработка</w:t>
      </w:r>
      <w:r w:rsidRPr="002D2F55">
        <w:rPr>
          <w:color w:val="auto"/>
          <w:sz w:val="24"/>
          <w:szCs w:val="24"/>
        </w:rPr>
        <w:t xml:space="preserve"> управленческих решений.</w:t>
      </w:r>
      <w:r w:rsidR="002D2F55" w:rsidRPr="002D2F55">
        <w:rPr>
          <w:color w:val="FF0000"/>
          <w:sz w:val="24"/>
          <w:szCs w:val="24"/>
        </w:rPr>
        <w:t xml:space="preserve"> </w:t>
      </w:r>
      <w:r w:rsidR="002D2F55" w:rsidRPr="002D2F55">
        <w:rPr>
          <w:color w:val="auto"/>
          <w:sz w:val="24"/>
          <w:szCs w:val="24"/>
        </w:rPr>
        <w:t>Процесс подготовки, принятия и реализации управленческих решений</w:t>
      </w:r>
    </w:p>
    <w:p w:rsidR="00113C0E" w:rsidRPr="002D2F55" w:rsidRDefault="002D2F55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color w:val="auto"/>
          <w:sz w:val="24"/>
          <w:szCs w:val="24"/>
        </w:rPr>
      </w:pPr>
      <w:r w:rsidRPr="002D2F55">
        <w:rPr>
          <w:color w:val="auto"/>
          <w:sz w:val="24"/>
          <w:szCs w:val="24"/>
        </w:rPr>
        <w:t>Производственная система и типы производства</w:t>
      </w:r>
      <w:r w:rsidR="00113C0E" w:rsidRPr="002D2F55">
        <w:rPr>
          <w:color w:val="auto"/>
          <w:sz w:val="24"/>
          <w:szCs w:val="24"/>
        </w:rPr>
        <w:t xml:space="preserve">. </w:t>
      </w:r>
    </w:p>
    <w:p w:rsidR="00113C0E" w:rsidRPr="004611A7" w:rsidRDefault="00113C0E" w:rsidP="006D7972">
      <w:pPr>
        <w:pStyle w:val="a4"/>
        <w:numPr>
          <w:ilvl w:val="0"/>
          <w:numId w:val="42"/>
        </w:numPr>
        <w:ind w:left="0" w:firstLine="284"/>
        <w:jc w:val="both"/>
        <w:rPr>
          <w:color w:val="auto"/>
          <w:sz w:val="24"/>
          <w:szCs w:val="24"/>
        </w:rPr>
      </w:pPr>
      <w:r w:rsidRPr="004611A7">
        <w:rPr>
          <w:color w:val="auto"/>
          <w:sz w:val="24"/>
          <w:szCs w:val="24"/>
        </w:rPr>
        <w:t xml:space="preserve">Производственная </w:t>
      </w:r>
      <w:r w:rsidR="002D2F55" w:rsidRPr="004611A7">
        <w:rPr>
          <w:color w:val="auto"/>
          <w:sz w:val="24"/>
          <w:szCs w:val="24"/>
        </w:rPr>
        <w:t xml:space="preserve">структура и производственная </w:t>
      </w:r>
      <w:r w:rsidRPr="004611A7">
        <w:rPr>
          <w:color w:val="auto"/>
          <w:sz w:val="24"/>
          <w:szCs w:val="24"/>
        </w:rPr>
        <w:t>мощность предприятия</w:t>
      </w:r>
    </w:p>
    <w:p w:rsidR="002D2F55" w:rsidRPr="004611A7" w:rsidRDefault="002D2F55" w:rsidP="006D7972">
      <w:pPr>
        <w:pStyle w:val="Default"/>
        <w:numPr>
          <w:ilvl w:val="0"/>
          <w:numId w:val="42"/>
        </w:numPr>
        <w:tabs>
          <w:tab w:val="left" w:pos="709"/>
          <w:tab w:val="left" w:pos="1134"/>
        </w:tabs>
        <w:ind w:left="0" w:firstLine="284"/>
        <w:jc w:val="both"/>
        <w:rPr>
          <w:color w:val="FF0000"/>
        </w:rPr>
      </w:pPr>
      <w:r w:rsidRPr="004611A7">
        <w:rPr>
          <w:rFonts w:eastAsia="Calibri"/>
          <w:color w:val="auto"/>
        </w:rPr>
        <w:t xml:space="preserve">Организация процесса обслуживания. Качество и культура обслуживания </w:t>
      </w:r>
    </w:p>
    <w:p w:rsidR="00ED7B76" w:rsidRDefault="004611A7" w:rsidP="006D7972">
      <w:pPr>
        <w:widowControl/>
        <w:numPr>
          <w:ilvl w:val="0"/>
          <w:numId w:val="42"/>
        </w:numPr>
        <w:tabs>
          <w:tab w:val="left" w:pos="851"/>
          <w:tab w:val="left" w:pos="1134"/>
        </w:tabs>
        <w:ind w:left="0" w:firstLine="284"/>
        <w:jc w:val="both"/>
        <w:rPr>
          <w:color w:val="auto"/>
          <w:sz w:val="24"/>
          <w:szCs w:val="24"/>
        </w:rPr>
      </w:pPr>
      <w:r w:rsidRPr="004611A7">
        <w:rPr>
          <w:color w:val="auto"/>
          <w:sz w:val="24"/>
          <w:szCs w:val="24"/>
        </w:rPr>
        <w:t xml:space="preserve">Коммуникации в менеджменте. Процесс коммуникации, пути ее совершенствования. </w:t>
      </w:r>
    </w:p>
    <w:p w:rsidR="004611A7" w:rsidRPr="004611A7" w:rsidRDefault="004611A7" w:rsidP="006D7972">
      <w:pPr>
        <w:widowControl/>
        <w:numPr>
          <w:ilvl w:val="0"/>
          <w:numId w:val="42"/>
        </w:numPr>
        <w:tabs>
          <w:tab w:val="left" w:pos="851"/>
          <w:tab w:val="left" w:pos="1134"/>
        </w:tabs>
        <w:ind w:left="0" w:firstLine="284"/>
        <w:jc w:val="both"/>
        <w:rPr>
          <w:color w:val="auto"/>
          <w:sz w:val="24"/>
          <w:szCs w:val="24"/>
        </w:rPr>
      </w:pPr>
      <w:r w:rsidRPr="004611A7">
        <w:rPr>
          <w:color w:val="auto"/>
          <w:sz w:val="24"/>
          <w:szCs w:val="24"/>
        </w:rPr>
        <w:t xml:space="preserve">Проектирование организационных, групповых и межличностных коммуникаций, в т.ч. межкультурных </w:t>
      </w:r>
    </w:p>
    <w:p w:rsidR="002D2F55" w:rsidRPr="004611A7" w:rsidRDefault="002D2F55" w:rsidP="006D7972">
      <w:pPr>
        <w:widowControl/>
        <w:numPr>
          <w:ilvl w:val="0"/>
          <w:numId w:val="42"/>
        </w:numPr>
        <w:tabs>
          <w:tab w:val="left" w:pos="851"/>
          <w:tab w:val="left" w:pos="1134"/>
        </w:tabs>
        <w:ind w:left="0" w:firstLine="284"/>
        <w:jc w:val="both"/>
        <w:rPr>
          <w:color w:val="auto"/>
          <w:sz w:val="24"/>
          <w:szCs w:val="24"/>
        </w:rPr>
      </w:pPr>
      <w:r w:rsidRPr="004611A7">
        <w:rPr>
          <w:color w:val="auto"/>
          <w:sz w:val="24"/>
          <w:szCs w:val="24"/>
        </w:rPr>
        <w:t xml:space="preserve">Делегирование полномочий как основа внутреннего аутсорсинга и совершенствования системы управления организацией </w:t>
      </w:r>
    </w:p>
    <w:p w:rsidR="002D2F55" w:rsidRPr="00C67C23" w:rsidRDefault="004611A7" w:rsidP="00C67C23">
      <w:pPr>
        <w:widowControl/>
        <w:numPr>
          <w:ilvl w:val="0"/>
          <w:numId w:val="42"/>
        </w:numPr>
        <w:tabs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 w:rsidRPr="00C67C23">
        <w:rPr>
          <w:color w:val="auto"/>
          <w:sz w:val="24"/>
          <w:szCs w:val="24"/>
        </w:rPr>
        <w:t>Субъект управления: функции и качества менеджера. С</w:t>
      </w:r>
      <w:r w:rsidR="002D2F55" w:rsidRPr="00C67C23">
        <w:rPr>
          <w:color w:val="auto"/>
          <w:sz w:val="24"/>
          <w:szCs w:val="24"/>
        </w:rPr>
        <w:t>одержание процессов самоорганизации и самообразования с позиций самоменеджмента</w:t>
      </w:r>
      <w:r w:rsidR="002D2F55" w:rsidRPr="00C67C23">
        <w:rPr>
          <w:rFonts w:eastAsiaTheme="minorHAnsi"/>
          <w:noProof w:val="0"/>
          <w:color w:val="auto"/>
          <w:sz w:val="24"/>
          <w:szCs w:val="24"/>
          <w:lang w:eastAsia="en-US"/>
        </w:rPr>
        <w:t xml:space="preserve"> </w:t>
      </w:r>
    </w:p>
    <w:p w:rsidR="00113C0E" w:rsidRDefault="00113C0E" w:rsidP="006D7972">
      <w:pPr>
        <w:pStyle w:val="Default"/>
        <w:numPr>
          <w:ilvl w:val="0"/>
          <w:numId w:val="42"/>
        </w:numPr>
        <w:suppressAutoHyphens/>
        <w:ind w:left="0" w:right="57" w:firstLine="284"/>
        <w:jc w:val="both"/>
        <w:rPr>
          <w:color w:val="auto"/>
        </w:rPr>
      </w:pPr>
      <w:r w:rsidRPr="004611A7">
        <w:rPr>
          <w:color w:val="auto"/>
        </w:rPr>
        <w:t>Контроль как функция менеджмента:</w:t>
      </w:r>
      <w:r>
        <w:rPr>
          <w:color w:val="auto"/>
        </w:rPr>
        <w:t xml:space="preserve"> сущность и этапы контроля; области контроля в менеджменте организации и виды контроля.</w:t>
      </w:r>
    </w:p>
    <w:p w:rsidR="00113C0E" w:rsidRDefault="00113C0E" w:rsidP="004562CB">
      <w:pPr>
        <w:suppressAutoHyphens/>
        <w:ind w:right="57" w:firstLine="284"/>
        <w:jc w:val="both"/>
        <w:rPr>
          <w:sz w:val="24"/>
          <w:szCs w:val="24"/>
        </w:rPr>
      </w:pPr>
    </w:p>
    <w:p w:rsidR="00113C0E" w:rsidRPr="004611A7" w:rsidRDefault="00113C0E" w:rsidP="004562CB">
      <w:pPr>
        <w:suppressAutoHyphens/>
        <w:ind w:right="57" w:firstLine="284"/>
        <w:jc w:val="center"/>
        <w:rPr>
          <w:b/>
          <w:i/>
          <w:sz w:val="24"/>
          <w:szCs w:val="24"/>
        </w:rPr>
      </w:pPr>
      <w:r w:rsidRPr="004611A7">
        <w:rPr>
          <w:b/>
          <w:i/>
          <w:sz w:val="24"/>
          <w:szCs w:val="24"/>
        </w:rPr>
        <w:t>Управление человеческими ресурсами</w:t>
      </w:r>
    </w:p>
    <w:p w:rsidR="004611A7" w:rsidRPr="007B4035" w:rsidRDefault="004611A7" w:rsidP="006D7972">
      <w:pPr>
        <w:widowControl/>
        <w:numPr>
          <w:ilvl w:val="0"/>
          <w:numId w:val="42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 w:rsidRPr="007B4035">
        <w:rPr>
          <w:rFonts w:eastAsiaTheme="minorHAnsi"/>
          <w:noProof w:val="0"/>
          <w:color w:val="auto"/>
          <w:sz w:val="24"/>
          <w:szCs w:val="24"/>
          <w:lang w:eastAsia="en-US"/>
        </w:rPr>
        <w:t>Концепции управления деятельностью персонала в организации</w:t>
      </w:r>
    </w:p>
    <w:p w:rsidR="004611A7" w:rsidRPr="00C70FC5" w:rsidRDefault="00C70FC5" w:rsidP="006D7972">
      <w:pPr>
        <w:widowControl/>
        <w:numPr>
          <w:ilvl w:val="0"/>
          <w:numId w:val="42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 w:rsidRPr="00C70FC5">
        <w:rPr>
          <w:color w:val="auto"/>
          <w:sz w:val="24"/>
          <w:szCs w:val="24"/>
        </w:rPr>
        <w:t>Содержание деятельности по управлению человеческими ресурсами.</w:t>
      </w:r>
      <w:r w:rsidRPr="00C70FC5">
        <w:rPr>
          <w:color w:val="auto"/>
        </w:rPr>
        <w:t xml:space="preserve"> </w:t>
      </w:r>
      <w:r w:rsidR="004611A7" w:rsidRPr="00C70FC5">
        <w:rPr>
          <w:rFonts w:eastAsiaTheme="minorHAnsi"/>
          <w:noProof w:val="0"/>
          <w:color w:val="auto"/>
          <w:sz w:val="24"/>
          <w:szCs w:val="24"/>
          <w:lang w:eastAsia="en-US"/>
        </w:rPr>
        <w:t>Системообразу</w:t>
      </w:r>
      <w:r w:rsidR="004611A7" w:rsidRPr="00C70FC5">
        <w:rPr>
          <w:rFonts w:eastAsiaTheme="minorHAnsi"/>
          <w:noProof w:val="0"/>
          <w:color w:val="auto"/>
          <w:sz w:val="24"/>
          <w:szCs w:val="24"/>
          <w:lang w:eastAsia="en-US"/>
        </w:rPr>
        <w:t>ю</w:t>
      </w:r>
      <w:r w:rsidR="004611A7" w:rsidRPr="00C70FC5">
        <w:rPr>
          <w:rFonts w:eastAsiaTheme="minorHAnsi"/>
          <w:noProof w:val="0"/>
          <w:color w:val="auto"/>
          <w:sz w:val="24"/>
          <w:szCs w:val="24"/>
          <w:lang w:eastAsia="en-US"/>
        </w:rPr>
        <w:t>щие и специальные функции управления человеческими ресурсами</w:t>
      </w:r>
    </w:p>
    <w:p w:rsidR="004611A7" w:rsidRPr="00C70FC5" w:rsidRDefault="004611A7" w:rsidP="006D7972">
      <w:pPr>
        <w:widowControl/>
        <w:numPr>
          <w:ilvl w:val="0"/>
          <w:numId w:val="42"/>
        </w:numPr>
        <w:autoSpaceDE w:val="0"/>
        <w:autoSpaceDN w:val="0"/>
        <w:ind w:left="0" w:firstLine="284"/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 w:rsidRPr="00C70FC5">
        <w:rPr>
          <w:rFonts w:eastAsiaTheme="minorHAnsi"/>
          <w:noProof w:val="0"/>
          <w:color w:val="auto"/>
          <w:sz w:val="24"/>
          <w:szCs w:val="24"/>
          <w:lang w:eastAsia="en-US"/>
        </w:rPr>
        <w:t xml:space="preserve"> Сущность и виды стратегий управления человеческими ресурсами</w:t>
      </w:r>
    </w:p>
    <w:p w:rsidR="004611A7" w:rsidRPr="00C70FC5" w:rsidRDefault="004611A7" w:rsidP="006D7972">
      <w:pPr>
        <w:widowControl/>
        <w:numPr>
          <w:ilvl w:val="0"/>
          <w:numId w:val="42"/>
        </w:numPr>
        <w:autoSpaceDE w:val="0"/>
        <w:autoSpaceDN w:val="0"/>
        <w:ind w:left="0" w:firstLine="284"/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 w:rsidRPr="00C70FC5">
        <w:rPr>
          <w:rFonts w:eastAsiaTheme="minorHAnsi"/>
          <w:noProof w:val="0"/>
          <w:color w:val="auto"/>
          <w:sz w:val="24"/>
          <w:szCs w:val="24"/>
          <w:lang w:eastAsia="en-US"/>
        </w:rPr>
        <w:t xml:space="preserve">Взаимосвязь стратегии, модели и политики управления человеческими ресурсами </w:t>
      </w:r>
    </w:p>
    <w:p w:rsidR="004611A7" w:rsidRPr="00C70FC5" w:rsidRDefault="004611A7" w:rsidP="006D7972">
      <w:pPr>
        <w:pStyle w:val="a4"/>
        <w:numPr>
          <w:ilvl w:val="0"/>
          <w:numId w:val="42"/>
        </w:numPr>
        <w:ind w:left="0" w:right="57" w:firstLine="284"/>
        <w:jc w:val="both"/>
        <w:rPr>
          <w:color w:val="auto"/>
          <w:sz w:val="24"/>
          <w:szCs w:val="24"/>
        </w:rPr>
      </w:pPr>
      <w:r w:rsidRPr="00C70FC5">
        <w:rPr>
          <w:color w:val="auto"/>
          <w:sz w:val="24"/>
          <w:szCs w:val="24"/>
        </w:rPr>
        <w:t>Организация труда. Требования по безопасности профессиональной деятельности</w:t>
      </w:r>
    </w:p>
    <w:p w:rsidR="00113C0E" w:rsidRDefault="00113C0E" w:rsidP="00113C0E">
      <w:pPr>
        <w:pStyle w:val="Default"/>
        <w:suppressAutoHyphens/>
        <w:ind w:left="57" w:right="57" w:firstLine="567"/>
        <w:jc w:val="both"/>
        <w:rPr>
          <w:color w:val="002060"/>
        </w:rPr>
      </w:pPr>
    </w:p>
    <w:p w:rsidR="00113C0E" w:rsidRPr="007B4035" w:rsidRDefault="00113C0E" w:rsidP="007B4035">
      <w:pPr>
        <w:pStyle w:val="a4"/>
        <w:suppressAutoHyphens/>
        <w:ind w:left="57" w:right="57"/>
        <w:jc w:val="center"/>
        <w:rPr>
          <w:b/>
          <w:i/>
          <w:color w:val="auto"/>
          <w:sz w:val="24"/>
          <w:szCs w:val="24"/>
        </w:rPr>
      </w:pPr>
      <w:r w:rsidRPr="007B4035">
        <w:rPr>
          <w:b/>
          <w:i/>
          <w:sz w:val="24"/>
          <w:szCs w:val="24"/>
        </w:rPr>
        <w:t>Маркетинг</w:t>
      </w:r>
    </w:p>
    <w:p w:rsidR="007B4035" w:rsidRPr="007B4035" w:rsidRDefault="007B4035" w:rsidP="006D7972">
      <w:pPr>
        <w:pStyle w:val="a4"/>
        <w:numPr>
          <w:ilvl w:val="0"/>
          <w:numId w:val="42"/>
        </w:numPr>
        <w:tabs>
          <w:tab w:val="left" w:pos="851"/>
        </w:tabs>
        <w:ind w:left="142" w:firstLine="142"/>
        <w:rPr>
          <w:color w:val="auto"/>
          <w:sz w:val="24"/>
        </w:rPr>
      </w:pPr>
      <w:r w:rsidRPr="007B4035">
        <w:rPr>
          <w:color w:val="auto"/>
          <w:sz w:val="24"/>
        </w:rPr>
        <w:t>Маркетинг: сущность, содержание, цели, основные принципы и функции маркетинга.</w:t>
      </w:r>
    </w:p>
    <w:p w:rsidR="007B4035" w:rsidRPr="007B4035" w:rsidRDefault="007B4035" w:rsidP="006D7972">
      <w:pPr>
        <w:pStyle w:val="a4"/>
        <w:widowControl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ind w:left="142" w:firstLine="142"/>
        <w:jc w:val="both"/>
        <w:textAlignment w:val="baseline"/>
        <w:rPr>
          <w:color w:val="auto"/>
          <w:sz w:val="24"/>
        </w:rPr>
      </w:pPr>
      <w:r w:rsidRPr="007B4035">
        <w:rPr>
          <w:color w:val="auto"/>
          <w:sz w:val="24"/>
        </w:rPr>
        <w:t>Маркетинговая среда и ее структура. Влияние маркетинговой среды на выбор маркетинговой стратегии</w:t>
      </w:r>
      <w:r w:rsidR="003F5C26">
        <w:rPr>
          <w:color w:val="auto"/>
          <w:sz w:val="24"/>
        </w:rPr>
        <w:t xml:space="preserve"> и  принятие управленческих решений</w:t>
      </w:r>
      <w:r w:rsidRPr="007B4035">
        <w:rPr>
          <w:color w:val="auto"/>
          <w:sz w:val="24"/>
        </w:rPr>
        <w:t xml:space="preserve">. </w:t>
      </w:r>
    </w:p>
    <w:p w:rsidR="00DC6873" w:rsidRPr="00DC6873" w:rsidRDefault="00DC6873" w:rsidP="006D7972">
      <w:pPr>
        <w:pStyle w:val="a4"/>
        <w:numPr>
          <w:ilvl w:val="0"/>
          <w:numId w:val="42"/>
        </w:numPr>
        <w:ind w:left="0" w:firstLine="284"/>
        <w:rPr>
          <w:color w:val="auto"/>
          <w:sz w:val="24"/>
        </w:rPr>
      </w:pPr>
      <w:r w:rsidRPr="00DC6873">
        <w:rPr>
          <w:color w:val="auto"/>
          <w:sz w:val="24"/>
        </w:rPr>
        <w:t xml:space="preserve">Модель жизненного цикла товара. Анализ различных его </w:t>
      </w:r>
      <w:r>
        <w:rPr>
          <w:color w:val="auto"/>
          <w:sz w:val="24"/>
        </w:rPr>
        <w:t>составляющих</w:t>
      </w:r>
      <w:r w:rsidRPr="00DC6873">
        <w:rPr>
          <w:color w:val="auto"/>
          <w:sz w:val="24"/>
        </w:rPr>
        <w:t xml:space="preserve"> (маркетинговая среда, стратегические цели компании и маркетинговые программы).</w:t>
      </w:r>
    </w:p>
    <w:p w:rsidR="007B4035" w:rsidRPr="007B4035" w:rsidRDefault="007B4035" w:rsidP="006D7972">
      <w:pPr>
        <w:pStyle w:val="a4"/>
        <w:widowControl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ind w:left="142" w:firstLine="142"/>
        <w:jc w:val="both"/>
        <w:textAlignment w:val="baseline"/>
        <w:rPr>
          <w:color w:val="auto"/>
          <w:sz w:val="24"/>
        </w:rPr>
      </w:pPr>
      <w:r w:rsidRPr="007B4035">
        <w:rPr>
          <w:color w:val="auto"/>
          <w:sz w:val="24"/>
        </w:rPr>
        <w:t xml:space="preserve">Концепция интегрированного маркетинга: понятие, процесс интеграции маркетинговой деятельности, понятие и методы межфункциональной координации. </w:t>
      </w:r>
    </w:p>
    <w:p w:rsidR="007B4035" w:rsidRPr="007B4035" w:rsidRDefault="007B4035" w:rsidP="006D7972">
      <w:pPr>
        <w:pStyle w:val="a4"/>
        <w:widowControl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ind w:left="142" w:firstLine="142"/>
        <w:jc w:val="both"/>
        <w:textAlignment w:val="baseline"/>
        <w:rPr>
          <w:color w:val="auto"/>
          <w:sz w:val="24"/>
        </w:rPr>
      </w:pPr>
      <w:r w:rsidRPr="007B4035">
        <w:rPr>
          <w:color w:val="auto"/>
          <w:sz w:val="24"/>
        </w:rPr>
        <w:t xml:space="preserve">Анализ поведения потребителей. Модели принятия решений потребителем. </w:t>
      </w:r>
    </w:p>
    <w:p w:rsidR="007B4035" w:rsidRPr="007B4035" w:rsidRDefault="007B4035" w:rsidP="006D7972">
      <w:pPr>
        <w:pStyle w:val="a4"/>
        <w:widowControl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ind w:left="142" w:firstLine="142"/>
        <w:jc w:val="both"/>
        <w:textAlignment w:val="baseline"/>
        <w:rPr>
          <w:color w:val="auto"/>
          <w:sz w:val="24"/>
        </w:rPr>
      </w:pPr>
      <w:r w:rsidRPr="007B4035">
        <w:rPr>
          <w:color w:val="auto"/>
          <w:sz w:val="24"/>
        </w:rPr>
        <w:t>Процесс принятия решений потребителем. Факторы, влияющие на процесс принятия решения о покупке (внешние и внутренние).</w:t>
      </w:r>
    </w:p>
    <w:p w:rsidR="007B4035" w:rsidRPr="00826271" w:rsidRDefault="007B4035" w:rsidP="006D7972">
      <w:pPr>
        <w:pStyle w:val="a4"/>
        <w:widowControl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ind w:left="142" w:firstLine="142"/>
        <w:jc w:val="both"/>
        <w:textAlignment w:val="baseline"/>
        <w:rPr>
          <w:color w:val="auto"/>
          <w:sz w:val="24"/>
        </w:rPr>
      </w:pPr>
      <w:r w:rsidRPr="00826271">
        <w:rPr>
          <w:color w:val="auto"/>
          <w:sz w:val="24"/>
        </w:rPr>
        <w:t>Комплекс маркетинга</w:t>
      </w:r>
      <w:r w:rsidR="00C66241">
        <w:rPr>
          <w:color w:val="auto"/>
          <w:sz w:val="24"/>
        </w:rPr>
        <w:t>.</w:t>
      </w:r>
    </w:p>
    <w:p w:rsidR="007B4035" w:rsidRPr="00826271" w:rsidRDefault="007B4035" w:rsidP="006D7972">
      <w:pPr>
        <w:pStyle w:val="a4"/>
        <w:widowControl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color w:val="auto"/>
          <w:sz w:val="24"/>
        </w:rPr>
      </w:pPr>
      <w:r w:rsidRPr="00826271">
        <w:rPr>
          <w:color w:val="auto"/>
          <w:sz w:val="24"/>
        </w:rPr>
        <w:t xml:space="preserve">Процесс управления маркетингом. Инструменты стратегического управления маркетингом. </w:t>
      </w:r>
    </w:p>
    <w:p w:rsidR="00826271" w:rsidRPr="00826271" w:rsidRDefault="00113C0E" w:rsidP="006D7972">
      <w:pPr>
        <w:pStyle w:val="a4"/>
        <w:numPr>
          <w:ilvl w:val="0"/>
          <w:numId w:val="42"/>
        </w:numPr>
        <w:tabs>
          <w:tab w:val="left" w:pos="851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color w:val="auto"/>
          <w:sz w:val="24"/>
          <w:szCs w:val="24"/>
        </w:rPr>
      </w:pPr>
      <w:r w:rsidRPr="00826271">
        <w:rPr>
          <w:color w:val="auto"/>
          <w:sz w:val="24"/>
          <w:szCs w:val="24"/>
        </w:rPr>
        <w:t>Теоретические основы формирования конкурентоспособности продукции и компании. Конкурентные стратегии</w:t>
      </w:r>
      <w:r w:rsidR="00826271" w:rsidRPr="00826271">
        <w:rPr>
          <w:color w:val="auto"/>
          <w:sz w:val="24"/>
          <w:szCs w:val="24"/>
        </w:rPr>
        <w:t xml:space="preserve"> </w:t>
      </w:r>
      <w:r w:rsidRPr="00826271">
        <w:rPr>
          <w:color w:val="auto"/>
          <w:sz w:val="24"/>
          <w:szCs w:val="24"/>
        </w:rPr>
        <w:t xml:space="preserve">и виды конкурентного преимущества. </w:t>
      </w:r>
    </w:p>
    <w:p w:rsidR="00113C0E" w:rsidRPr="00826271" w:rsidRDefault="00113C0E" w:rsidP="006D7972">
      <w:pPr>
        <w:pStyle w:val="a4"/>
        <w:numPr>
          <w:ilvl w:val="0"/>
          <w:numId w:val="42"/>
        </w:numPr>
        <w:tabs>
          <w:tab w:val="left" w:pos="851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i/>
          <w:color w:val="002060"/>
          <w:sz w:val="24"/>
          <w:szCs w:val="24"/>
        </w:rPr>
      </w:pPr>
      <w:r w:rsidRPr="00826271">
        <w:rPr>
          <w:color w:val="auto"/>
          <w:sz w:val="24"/>
          <w:szCs w:val="24"/>
        </w:rPr>
        <w:t>Управление маркетингом на функциональном уровне: сегментация рынка, понятие и этапы макро- и микросегментации, стратегии охвата базового рынка</w:t>
      </w:r>
      <w:r w:rsidRPr="00826271">
        <w:rPr>
          <w:sz w:val="24"/>
          <w:szCs w:val="24"/>
        </w:rPr>
        <w:t xml:space="preserve">. </w:t>
      </w:r>
    </w:p>
    <w:p w:rsidR="00826271" w:rsidRDefault="00826271" w:rsidP="00826271">
      <w:pPr>
        <w:widowControl/>
        <w:tabs>
          <w:tab w:val="left" w:pos="1260"/>
        </w:tabs>
        <w:suppressAutoHyphens/>
        <w:overflowPunct w:val="0"/>
        <w:autoSpaceDE w:val="0"/>
        <w:autoSpaceDN w:val="0"/>
        <w:adjustRightInd w:val="0"/>
        <w:ind w:right="57"/>
        <w:jc w:val="center"/>
        <w:textAlignment w:val="baseline"/>
        <w:rPr>
          <w:sz w:val="24"/>
          <w:szCs w:val="24"/>
        </w:rPr>
      </w:pPr>
    </w:p>
    <w:p w:rsidR="00113C0E" w:rsidRPr="00DC6873" w:rsidRDefault="00113C0E" w:rsidP="00DC6873">
      <w:pPr>
        <w:widowControl/>
        <w:suppressAutoHyphens/>
        <w:ind w:left="284"/>
        <w:jc w:val="center"/>
        <w:rPr>
          <w:b/>
          <w:i/>
          <w:sz w:val="24"/>
          <w:szCs w:val="24"/>
        </w:rPr>
      </w:pPr>
      <w:r w:rsidRPr="00DC6873">
        <w:rPr>
          <w:b/>
          <w:i/>
          <w:sz w:val="24"/>
          <w:szCs w:val="24"/>
        </w:rPr>
        <w:t>Управление сбытом продукции</w:t>
      </w:r>
    </w:p>
    <w:p w:rsidR="00113C0E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</w:tabs>
        <w:ind w:left="0" w:firstLine="284"/>
        <w:jc w:val="both"/>
        <w:rPr>
          <w:rFonts w:eastAsiaTheme="minorEastAsia"/>
          <w:noProof w:val="0"/>
          <w:sz w:val="24"/>
          <w:szCs w:val="24"/>
        </w:rPr>
      </w:pPr>
      <w:r w:rsidRPr="00DC6873">
        <w:rPr>
          <w:sz w:val="24"/>
          <w:szCs w:val="24"/>
        </w:rPr>
        <w:t xml:space="preserve">Теоретические основы организации процесса продажи продукции (товаров, работ, услуг). </w:t>
      </w:r>
    </w:p>
    <w:p w:rsidR="002739C4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sz w:val="24"/>
          <w:szCs w:val="24"/>
        </w:rPr>
      </w:pPr>
      <w:r w:rsidRPr="00DC6873">
        <w:rPr>
          <w:sz w:val="24"/>
          <w:szCs w:val="24"/>
        </w:rPr>
        <w:t xml:space="preserve">Управление товарной политикой: понятие товара, классификации товаров, управление товарными линиями. </w:t>
      </w:r>
    </w:p>
    <w:p w:rsidR="00DC6873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sz w:val="24"/>
          <w:szCs w:val="24"/>
        </w:rPr>
      </w:pPr>
      <w:r w:rsidRPr="00DC6873">
        <w:rPr>
          <w:sz w:val="24"/>
          <w:szCs w:val="24"/>
        </w:rPr>
        <w:lastRenderedPageBreak/>
        <w:t xml:space="preserve">Разработка нового товара. Концепция мультиатрибутивного товара: основные принципы, компенсаторные и некомпенсаторные модели. </w:t>
      </w:r>
    </w:p>
    <w:p w:rsidR="00113C0E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sz w:val="24"/>
          <w:szCs w:val="24"/>
        </w:rPr>
      </w:pPr>
      <w:r w:rsidRPr="00DC6873">
        <w:rPr>
          <w:sz w:val="24"/>
          <w:szCs w:val="24"/>
        </w:rPr>
        <w:t>Основы формирования ценовой политики организации.</w:t>
      </w:r>
    </w:p>
    <w:p w:rsidR="00DC6873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sz w:val="24"/>
          <w:szCs w:val="24"/>
        </w:rPr>
      </w:pPr>
      <w:r w:rsidRPr="00DC6873">
        <w:rPr>
          <w:sz w:val="24"/>
          <w:szCs w:val="24"/>
        </w:rPr>
        <w:t xml:space="preserve">Сбытовая политика фирмы: понятие, функции и уровни канала сбыта, организация канала сбыта, выбор стратегии распределения. Сбытовые системы. </w:t>
      </w:r>
    </w:p>
    <w:p w:rsidR="00DC6873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sz w:val="24"/>
          <w:szCs w:val="24"/>
        </w:rPr>
      </w:pPr>
      <w:r w:rsidRPr="00DC6873">
        <w:rPr>
          <w:sz w:val="24"/>
          <w:szCs w:val="24"/>
        </w:rPr>
        <w:t>Процесс организации канала сбыта, мотивирование участников в канале сбыта, управление конфликтами в канале сбыта.</w:t>
      </w:r>
    </w:p>
    <w:p w:rsidR="00113C0E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sz w:val="24"/>
          <w:szCs w:val="24"/>
        </w:rPr>
      </w:pPr>
      <w:r w:rsidRPr="00DC6873">
        <w:rPr>
          <w:sz w:val="24"/>
          <w:szCs w:val="24"/>
        </w:rPr>
        <w:t xml:space="preserve"> Основы формирования сбытовой стратегии организации на различных этапах ЖЦТ и различных рынках.</w:t>
      </w:r>
    </w:p>
    <w:p w:rsidR="00113C0E" w:rsidRPr="00DC6873" w:rsidRDefault="00113C0E" w:rsidP="006D7972">
      <w:pPr>
        <w:pStyle w:val="a4"/>
        <w:numPr>
          <w:ilvl w:val="0"/>
          <w:numId w:val="42"/>
        </w:numPr>
        <w:tabs>
          <w:tab w:val="left" w:pos="709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color w:val="000000" w:themeColor="text1"/>
          <w:sz w:val="24"/>
          <w:szCs w:val="24"/>
        </w:rPr>
      </w:pPr>
      <w:r w:rsidRPr="00DC6873">
        <w:rPr>
          <w:sz w:val="24"/>
          <w:szCs w:val="24"/>
        </w:rPr>
        <w:t>Управление лояльностью потребителей</w:t>
      </w:r>
      <w:r w:rsidR="00DC6873" w:rsidRPr="00DC6873">
        <w:rPr>
          <w:sz w:val="24"/>
          <w:szCs w:val="24"/>
        </w:rPr>
        <w:t>: п</w:t>
      </w:r>
      <w:r w:rsidRPr="00DC6873">
        <w:rPr>
          <w:sz w:val="24"/>
          <w:szCs w:val="24"/>
        </w:rPr>
        <w:t>роцесс</w:t>
      </w:r>
      <w:r w:rsidR="00DC6873" w:rsidRPr="00DC6873">
        <w:rPr>
          <w:sz w:val="24"/>
          <w:szCs w:val="24"/>
        </w:rPr>
        <w:t xml:space="preserve">, методы и программы формирования лояльности потребителей </w:t>
      </w:r>
      <w:r w:rsidRPr="00DC6873">
        <w:rPr>
          <w:sz w:val="24"/>
          <w:szCs w:val="24"/>
        </w:rPr>
        <w:t xml:space="preserve"> </w:t>
      </w:r>
    </w:p>
    <w:p w:rsidR="00DC6873" w:rsidRPr="00DC6873" w:rsidRDefault="00DC6873" w:rsidP="000A48DA">
      <w:pPr>
        <w:pStyle w:val="a4"/>
        <w:tabs>
          <w:tab w:val="num" w:pos="0"/>
          <w:tab w:val="left" w:pos="1260"/>
        </w:tabs>
        <w:suppressAutoHyphens/>
        <w:overflowPunct w:val="0"/>
        <w:autoSpaceDE w:val="0"/>
        <w:autoSpaceDN w:val="0"/>
        <w:adjustRightInd w:val="0"/>
        <w:ind w:left="0" w:right="57" w:firstLine="284"/>
        <w:jc w:val="both"/>
        <w:textAlignment w:val="baseline"/>
        <w:rPr>
          <w:color w:val="000000" w:themeColor="text1"/>
          <w:sz w:val="24"/>
          <w:szCs w:val="24"/>
        </w:rPr>
      </w:pPr>
    </w:p>
    <w:p w:rsidR="00113C0E" w:rsidRPr="000A48DA" w:rsidRDefault="00113C0E" w:rsidP="000A48DA">
      <w:pPr>
        <w:pStyle w:val="a4"/>
        <w:suppressAutoHyphens/>
        <w:ind w:left="284" w:right="57"/>
        <w:jc w:val="center"/>
        <w:rPr>
          <w:b/>
          <w:i/>
          <w:color w:val="auto"/>
          <w:sz w:val="24"/>
          <w:szCs w:val="24"/>
        </w:rPr>
      </w:pPr>
      <w:r w:rsidRPr="000A48DA">
        <w:rPr>
          <w:b/>
          <w:i/>
          <w:sz w:val="24"/>
          <w:szCs w:val="24"/>
        </w:rPr>
        <w:t>Маркетинговые исследования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Информация в маркетинговой деятельности компании. Маркетинговая информационная система.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Понятие, виды и направления маркетинговых исследований.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Процедура проведения маркетингового исследования. Определение профиля и объема выборки.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Методы маркетинговых исследований и методы сбора данных в маркетинговых исследованиях.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Разработка форм для сбора данных.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>Методы анализа информации, полученной в результате маркетинговых исследований.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Опрос как метод сбора данных маркетинговых иследований.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>Наблюдение как метод сбора данных маркетинговых иследований.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Фокус-группа как метод сбора данных маркетинговых иследований. </w:t>
      </w:r>
    </w:p>
    <w:p w:rsidR="002739C4" w:rsidRPr="000A48DA" w:rsidRDefault="002739C4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Глубинное интервью как метод сбора данных маркетинговых иследований. Экспертные методы маркетинговых исследований. </w:t>
      </w:r>
    </w:p>
    <w:p w:rsidR="00113C0E" w:rsidRPr="000A48DA" w:rsidRDefault="00113C0E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Особенности маркетинговых исследований в интернет-среде. Формирование выборки и привлечение к исследованию респондентов интернет-среде. Организация сбора данных в интернет-среде. </w:t>
      </w:r>
    </w:p>
    <w:p w:rsidR="00113C0E" w:rsidRDefault="00113C0E" w:rsidP="000A48DA">
      <w:pPr>
        <w:suppressAutoHyphens/>
        <w:ind w:right="57" w:firstLine="284"/>
        <w:jc w:val="both"/>
        <w:rPr>
          <w:sz w:val="24"/>
          <w:szCs w:val="24"/>
        </w:rPr>
      </w:pPr>
    </w:p>
    <w:p w:rsidR="00113C0E" w:rsidRDefault="00113C0E" w:rsidP="000A48DA">
      <w:pPr>
        <w:pStyle w:val="a4"/>
        <w:widowControl/>
        <w:suppressAutoHyphens/>
        <w:ind w:left="993" w:right="57"/>
        <w:jc w:val="center"/>
        <w:rPr>
          <w:sz w:val="24"/>
          <w:szCs w:val="24"/>
        </w:rPr>
      </w:pPr>
      <w:r w:rsidRPr="000A48DA">
        <w:rPr>
          <w:b/>
          <w:i/>
          <w:sz w:val="24"/>
          <w:szCs w:val="24"/>
        </w:rPr>
        <w:t>Управление маркетинговыми коммуникациями</w:t>
      </w:r>
    </w:p>
    <w:p w:rsidR="00113C0E" w:rsidRPr="000A48DA" w:rsidRDefault="00113C0E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>Система маркетинговых коммуникаций организации: прямой маркетинг, реклам</w:t>
      </w:r>
      <w:r w:rsidR="00751E9D">
        <w:rPr>
          <w:sz w:val="24"/>
          <w:szCs w:val="24"/>
        </w:rPr>
        <w:t>а</w:t>
      </w:r>
      <w:r w:rsidRPr="000A48DA">
        <w:rPr>
          <w:sz w:val="24"/>
          <w:szCs w:val="24"/>
        </w:rPr>
        <w:t xml:space="preserve">, </w:t>
      </w:r>
      <w:r w:rsidRPr="000A48DA">
        <w:rPr>
          <w:sz w:val="24"/>
          <w:szCs w:val="24"/>
          <w:lang w:val="en-US"/>
        </w:rPr>
        <w:t>SMM</w:t>
      </w:r>
      <w:r w:rsidRPr="000A48DA">
        <w:rPr>
          <w:sz w:val="24"/>
          <w:szCs w:val="24"/>
        </w:rPr>
        <w:t>-продвижение, связи с общественностью, брендинг, нейминг и др.</w:t>
      </w:r>
    </w:p>
    <w:p w:rsidR="000A48DA" w:rsidRPr="000A48DA" w:rsidRDefault="00113C0E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Разработка коммуникационной стратегии организации: </w:t>
      </w:r>
      <w:r w:rsidR="000A48DA" w:rsidRPr="000A48DA">
        <w:rPr>
          <w:sz w:val="24"/>
          <w:szCs w:val="24"/>
        </w:rPr>
        <w:t>цели, этапы, в</w:t>
      </w:r>
      <w:r w:rsidRPr="000A48DA">
        <w:rPr>
          <w:sz w:val="24"/>
          <w:szCs w:val="24"/>
        </w:rPr>
        <w:t>иды коммуникационных стратегий</w:t>
      </w:r>
    </w:p>
    <w:p w:rsidR="000A48DA" w:rsidRPr="000A48DA" w:rsidRDefault="00113C0E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 xml:space="preserve">Подходы к планированию бюджета коммуникаций. </w:t>
      </w:r>
    </w:p>
    <w:p w:rsidR="00113C0E" w:rsidRPr="000A48DA" w:rsidRDefault="00113C0E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>О</w:t>
      </w:r>
      <w:r w:rsidRPr="000A48DA">
        <w:rPr>
          <w:rFonts w:eastAsia="Calibri"/>
          <w:sz w:val="24"/>
          <w:szCs w:val="24"/>
        </w:rPr>
        <w:t>сновы формирования маркетинговой политики и комплекса маркетинга.</w:t>
      </w:r>
      <w:r w:rsidRPr="000A48DA">
        <w:rPr>
          <w:b/>
          <w:bCs/>
        </w:rPr>
        <w:t xml:space="preserve"> </w:t>
      </w:r>
      <w:r w:rsidRPr="000A48DA">
        <w:rPr>
          <w:bCs/>
          <w:sz w:val="24"/>
          <w:szCs w:val="24"/>
        </w:rPr>
        <w:t>Принципы и методы оценки эффективности интегрированных коммуникаций.</w:t>
      </w:r>
    </w:p>
    <w:p w:rsidR="000A48DA" w:rsidRPr="000A48DA" w:rsidRDefault="00113C0E" w:rsidP="006D7972">
      <w:pPr>
        <w:pStyle w:val="a4"/>
        <w:numPr>
          <w:ilvl w:val="0"/>
          <w:numId w:val="42"/>
        </w:numPr>
        <w:tabs>
          <w:tab w:val="left" w:pos="0"/>
          <w:tab w:val="left" w:pos="708"/>
        </w:tabs>
        <w:suppressAutoHyphens/>
        <w:ind w:left="0" w:right="57" w:firstLine="284"/>
        <w:jc w:val="both"/>
        <w:rPr>
          <w:color w:val="FF0000"/>
        </w:rPr>
      </w:pPr>
      <w:r w:rsidRPr="000A48DA">
        <w:rPr>
          <w:sz w:val="24"/>
          <w:szCs w:val="24"/>
        </w:rPr>
        <w:t xml:space="preserve">Традиционные и современные механизмы маркетинговых коммуникаций. </w:t>
      </w:r>
    </w:p>
    <w:p w:rsidR="00113C0E" w:rsidRPr="000A48DA" w:rsidRDefault="00113C0E" w:rsidP="006D7972">
      <w:pPr>
        <w:pStyle w:val="ab"/>
        <w:numPr>
          <w:ilvl w:val="0"/>
          <w:numId w:val="42"/>
        </w:numPr>
        <w:tabs>
          <w:tab w:val="left" w:pos="708"/>
        </w:tabs>
        <w:ind w:left="0" w:firstLine="284"/>
        <w:jc w:val="both"/>
      </w:pPr>
      <w:r w:rsidRPr="000A48DA">
        <w:rPr>
          <w:b w:val="0"/>
        </w:rPr>
        <w:t>Реклама как элемент комплекса интегрированных коммуникаций. Этапы подготовки и проведения рекламной кампании.</w:t>
      </w:r>
    </w:p>
    <w:p w:rsidR="00113C0E" w:rsidRPr="000A48DA" w:rsidRDefault="00113C0E" w:rsidP="006D7972">
      <w:pPr>
        <w:pStyle w:val="a4"/>
        <w:numPr>
          <w:ilvl w:val="0"/>
          <w:numId w:val="42"/>
        </w:numPr>
        <w:suppressAutoHyphens/>
        <w:ind w:left="0" w:right="57" w:firstLine="284"/>
        <w:jc w:val="both"/>
        <w:rPr>
          <w:sz w:val="24"/>
          <w:szCs w:val="24"/>
        </w:rPr>
      </w:pPr>
      <w:r w:rsidRPr="000A48DA">
        <w:rPr>
          <w:sz w:val="24"/>
          <w:szCs w:val="24"/>
        </w:rPr>
        <w:t>Информационные технологии в рекламе. Виды рекламных технологий в Интернет</w:t>
      </w:r>
      <w:r w:rsidR="000A48DA" w:rsidRPr="000A48DA">
        <w:rPr>
          <w:sz w:val="24"/>
          <w:szCs w:val="24"/>
        </w:rPr>
        <w:t>-среде.</w:t>
      </w:r>
      <w:r w:rsidRPr="000A48DA">
        <w:rPr>
          <w:sz w:val="24"/>
          <w:szCs w:val="24"/>
        </w:rPr>
        <w:t xml:space="preserve">  PR и реклама в форматах Web 1.0, Web 2.0, Web 3.0.</w:t>
      </w:r>
    </w:p>
    <w:p w:rsidR="000A48DA" w:rsidRPr="00751E9D" w:rsidRDefault="00113C0E" w:rsidP="006D7972">
      <w:pPr>
        <w:pStyle w:val="a4"/>
        <w:numPr>
          <w:ilvl w:val="0"/>
          <w:numId w:val="42"/>
        </w:numPr>
        <w:tabs>
          <w:tab w:val="left" w:pos="708"/>
        </w:tabs>
        <w:ind w:left="0" w:firstLine="284"/>
        <w:jc w:val="both"/>
        <w:rPr>
          <w:bCs/>
          <w:sz w:val="24"/>
          <w:szCs w:val="24"/>
        </w:rPr>
      </w:pPr>
      <w:r w:rsidRPr="000A48DA">
        <w:rPr>
          <w:sz w:val="24"/>
          <w:szCs w:val="24"/>
        </w:rPr>
        <w:t xml:space="preserve">Прямые коммуникации как элемент комплекса интегрированных коммуникаций. </w:t>
      </w:r>
      <w:r w:rsidRPr="00751E9D">
        <w:rPr>
          <w:bCs/>
          <w:sz w:val="24"/>
          <w:szCs w:val="24"/>
        </w:rPr>
        <w:t xml:space="preserve">Классификация личных продаж и основные схемы эффективного воздействия. </w:t>
      </w:r>
    </w:p>
    <w:p w:rsidR="00113C0E" w:rsidRPr="00751E9D" w:rsidRDefault="00113C0E" w:rsidP="006D7972">
      <w:pPr>
        <w:pStyle w:val="a4"/>
        <w:numPr>
          <w:ilvl w:val="0"/>
          <w:numId w:val="42"/>
        </w:numPr>
        <w:tabs>
          <w:tab w:val="left" w:pos="708"/>
        </w:tabs>
        <w:ind w:left="0" w:firstLine="284"/>
        <w:jc w:val="both"/>
        <w:rPr>
          <w:bCs/>
          <w:sz w:val="24"/>
          <w:szCs w:val="24"/>
        </w:rPr>
      </w:pPr>
      <w:r w:rsidRPr="00751E9D">
        <w:rPr>
          <w:sz w:val="24"/>
          <w:szCs w:val="24"/>
        </w:rPr>
        <w:t>Выставки и ярмарки</w:t>
      </w:r>
      <w:r w:rsidR="000A48DA" w:rsidRPr="00751E9D">
        <w:rPr>
          <w:sz w:val="24"/>
          <w:szCs w:val="24"/>
        </w:rPr>
        <w:t>: к</w:t>
      </w:r>
      <w:r w:rsidRPr="00751E9D">
        <w:rPr>
          <w:sz w:val="24"/>
          <w:szCs w:val="24"/>
        </w:rPr>
        <w:t>лассификация выставок. Стратегии участия компании в выставочном/ярмарочном мероприятии.</w:t>
      </w:r>
    </w:p>
    <w:p w:rsidR="00113C0E" w:rsidRPr="000A48DA" w:rsidRDefault="00113C0E" w:rsidP="006D7972">
      <w:pPr>
        <w:pStyle w:val="a4"/>
        <w:numPr>
          <w:ilvl w:val="0"/>
          <w:numId w:val="42"/>
        </w:numPr>
        <w:ind w:left="0" w:firstLine="284"/>
        <w:jc w:val="both"/>
        <w:rPr>
          <w:bCs/>
          <w:sz w:val="24"/>
          <w:szCs w:val="24"/>
        </w:rPr>
      </w:pPr>
      <w:r w:rsidRPr="00751E9D">
        <w:rPr>
          <w:sz w:val="24"/>
          <w:szCs w:val="24"/>
        </w:rPr>
        <w:t>Стимулирование сбыта как элемент системы маркетинговых коммуникаций</w:t>
      </w:r>
      <w:r w:rsidR="000A48DA" w:rsidRPr="00751E9D">
        <w:rPr>
          <w:sz w:val="24"/>
          <w:szCs w:val="24"/>
        </w:rPr>
        <w:t>: н</w:t>
      </w:r>
      <w:r w:rsidRPr="00751E9D">
        <w:rPr>
          <w:sz w:val="24"/>
          <w:szCs w:val="24"/>
        </w:rPr>
        <w:t>правления и методы</w:t>
      </w:r>
      <w:r w:rsidR="000A48DA" w:rsidRPr="00751E9D">
        <w:rPr>
          <w:sz w:val="24"/>
          <w:szCs w:val="24"/>
        </w:rPr>
        <w:t>, с</w:t>
      </w:r>
      <w:r w:rsidRPr="00751E9D">
        <w:rPr>
          <w:sz w:val="24"/>
          <w:szCs w:val="24"/>
        </w:rPr>
        <w:t>овременные инструменты</w:t>
      </w:r>
      <w:r w:rsidRPr="000A48DA">
        <w:rPr>
          <w:sz w:val="24"/>
          <w:szCs w:val="24"/>
        </w:rPr>
        <w:t xml:space="preserve"> продвижения </w:t>
      </w:r>
      <w:r w:rsidR="000A48DA">
        <w:rPr>
          <w:sz w:val="24"/>
          <w:szCs w:val="24"/>
        </w:rPr>
        <w:t>продукции.</w:t>
      </w:r>
    </w:p>
    <w:p w:rsidR="00113C0E" w:rsidRDefault="00113C0E" w:rsidP="000A48DA">
      <w:pPr>
        <w:pStyle w:val="a4"/>
        <w:suppressAutoHyphens/>
        <w:ind w:left="624" w:right="57"/>
        <w:jc w:val="both"/>
        <w:rPr>
          <w:i/>
          <w:sz w:val="24"/>
          <w:szCs w:val="24"/>
        </w:rPr>
      </w:pPr>
    </w:p>
    <w:p w:rsidR="00113C0E" w:rsidRPr="000A48DA" w:rsidRDefault="00ED7B76" w:rsidP="000A48DA">
      <w:pPr>
        <w:pStyle w:val="ab"/>
        <w:suppressAutoHyphens/>
        <w:ind w:left="644" w:right="57"/>
        <w:jc w:val="center"/>
        <w:rPr>
          <w:i/>
        </w:rPr>
      </w:pPr>
      <w:r>
        <w:rPr>
          <w:i/>
        </w:rPr>
        <w:t>Бренд-менеджмент</w:t>
      </w:r>
    </w:p>
    <w:p w:rsidR="00113C0E" w:rsidRPr="000A48DA" w:rsidRDefault="00ED346F" w:rsidP="006D7972">
      <w:pPr>
        <w:pStyle w:val="ab"/>
        <w:numPr>
          <w:ilvl w:val="0"/>
          <w:numId w:val="42"/>
        </w:numPr>
        <w:tabs>
          <w:tab w:val="clear" w:pos="1134"/>
          <w:tab w:val="left" w:pos="709"/>
        </w:tabs>
        <w:suppressAutoHyphens/>
        <w:ind w:left="0" w:right="57" w:firstLine="284"/>
        <w:jc w:val="both"/>
        <w:rPr>
          <w:b w:val="0"/>
        </w:rPr>
      </w:pPr>
      <w:r>
        <w:rPr>
          <w:b w:val="0"/>
        </w:rPr>
        <w:lastRenderedPageBreak/>
        <w:t>О</w:t>
      </w:r>
      <w:r w:rsidR="00113C0E" w:rsidRPr="000A48DA">
        <w:rPr>
          <w:b w:val="0"/>
        </w:rPr>
        <w:t>сновы управления брендом</w:t>
      </w:r>
      <w:r w:rsidR="000A48DA" w:rsidRPr="000A48DA">
        <w:rPr>
          <w:b w:val="0"/>
        </w:rPr>
        <w:t>: п</w:t>
      </w:r>
      <w:r w:rsidR="00113C0E" w:rsidRPr="000A48DA">
        <w:rPr>
          <w:b w:val="0"/>
        </w:rPr>
        <w:t xml:space="preserve">онятие составляющих и характеристик бренда. Совокупность идентификаторов бренда.  </w:t>
      </w:r>
    </w:p>
    <w:p w:rsidR="00113C0E" w:rsidRPr="000A48DA" w:rsidRDefault="00113C0E" w:rsidP="006D7972">
      <w:pPr>
        <w:pStyle w:val="ab"/>
        <w:numPr>
          <w:ilvl w:val="0"/>
          <w:numId w:val="42"/>
        </w:numPr>
        <w:tabs>
          <w:tab w:val="clear" w:pos="1134"/>
          <w:tab w:val="left" w:pos="709"/>
        </w:tabs>
        <w:suppressAutoHyphens/>
        <w:ind w:left="0" w:right="57" w:firstLine="284"/>
        <w:jc w:val="both"/>
        <w:rPr>
          <w:b w:val="0"/>
        </w:rPr>
      </w:pPr>
      <w:r w:rsidRPr="000A48DA">
        <w:rPr>
          <w:b w:val="0"/>
        </w:rPr>
        <w:t xml:space="preserve">Классификация моделей </w:t>
      </w:r>
      <w:proofErr w:type="spellStart"/>
      <w:r w:rsidRPr="000A48DA">
        <w:rPr>
          <w:b w:val="0"/>
        </w:rPr>
        <w:t>брендинга</w:t>
      </w:r>
      <w:proofErr w:type="spellEnd"/>
      <w:r w:rsidRPr="000A48DA">
        <w:rPr>
          <w:b w:val="0"/>
        </w:rPr>
        <w:t>. Процессно-функциональная модель управления бренд</w:t>
      </w:r>
      <w:r w:rsidR="000A48DA" w:rsidRPr="000A48DA">
        <w:rPr>
          <w:b w:val="0"/>
        </w:rPr>
        <w:t>ом</w:t>
      </w:r>
      <w:r w:rsidRPr="000A48DA">
        <w:rPr>
          <w:b w:val="0"/>
        </w:rPr>
        <w:t>.</w:t>
      </w:r>
    </w:p>
    <w:p w:rsidR="00113C0E" w:rsidRDefault="00113C0E" w:rsidP="006D7972">
      <w:pPr>
        <w:pStyle w:val="ab"/>
        <w:numPr>
          <w:ilvl w:val="0"/>
          <w:numId w:val="42"/>
        </w:numPr>
        <w:tabs>
          <w:tab w:val="clear" w:pos="1134"/>
          <w:tab w:val="left" w:pos="709"/>
        </w:tabs>
        <w:suppressAutoHyphens/>
        <w:ind w:left="0" w:right="57" w:firstLine="284"/>
        <w:jc w:val="both"/>
        <w:rPr>
          <w:b w:val="0"/>
        </w:rPr>
      </w:pPr>
      <w:r w:rsidRPr="000A48DA">
        <w:rPr>
          <w:b w:val="0"/>
        </w:rPr>
        <w:t>Управление брендом: стадии</w:t>
      </w:r>
      <w:r>
        <w:rPr>
          <w:b w:val="0"/>
        </w:rPr>
        <w:t xml:space="preserve"> и этапы управления брендом. Аудит бренда.</w:t>
      </w:r>
    </w:p>
    <w:p w:rsidR="00113C0E" w:rsidRDefault="00113C0E" w:rsidP="00113C0E">
      <w:pPr>
        <w:pStyle w:val="a4"/>
        <w:tabs>
          <w:tab w:val="left" w:pos="993"/>
        </w:tabs>
        <w:suppressAutoHyphens/>
        <w:ind w:left="928"/>
        <w:rPr>
          <w:sz w:val="24"/>
          <w:szCs w:val="24"/>
        </w:rPr>
      </w:pPr>
    </w:p>
    <w:p w:rsidR="00113C0E" w:rsidRPr="000A48DA" w:rsidRDefault="00113C0E" w:rsidP="000A48DA">
      <w:pPr>
        <w:widowControl/>
        <w:tabs>
          <w:tab w:val="left" w:pos="993"/>
        </w:tabs>
        <w:suppressAutoHyphens/>
        <w:ind w:left="284"/>
        <w:jc w:val="center"/>
        <w:rPr>
          <w:b/>
          <w:i/>
          <w:sz w:val="24"/>
          <w:szCs w:val="24"/>
        </w:rPr>
      </w:pPr>
      <w:r w:rsidRPr="000A48DA">
        <w:rPr>
          <w:b/>
          <w:i/>
          <w:sz w:val="24"/>
          <w:szCs w:val="24"/>
        </w:rPr>
        <w:t>Стратегический менеджмент и маркетинг</w:t>
      </w:r>
    </w:p>
    <w:p w:rsidR="00F67CED" w:rsidRPr="007D444F" w:rsidRDefault="00113C0E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Сущность и содержание стратегического менеджмента, его взаимосвязь со стратегическим маркетингом. Концепции стратегического менеджмента. Составляющие стратегического маркетинга. </w:t>
      </w:r>
    </w:p>
    <w:p w:rsidR="007D444F" w:rsidRPr="007D444F" w:rsidRDefault="00113C0E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Этапы стратегического менеджмента и виды стратегического управления. </w:t>
      </w:r>
    </w:p>
    <w:p w:rsidR="00113C0E" w:rsidRPr="007D444F" w:rsidRDefault="007D444F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 </w:t>
      </w:r>
      <w:r w:rsidR="00113C0E" w:rsidRPr="007D444F">
        <w:rPr>
          <w:sz w:val="24"/>
          <w:szCs w:val="24"/>
        </w:rPr>
        <w:t>Иерархия стратегий компании</w:t>
      </w:r>
      <w:r w:rsidRPr="007D444F">
        <w:rPr>
          <w:sz w:val="24"/>
          <w:szCs w:val="24"/>
        </w:rPr>
        <w:t>: виды стратегий и их взаимосвязь</w:t>
      </w:r>
      <w:r w:rsidR="00113C0E" w:rsidRPr="007D444F">
        <w:rPr>
          <w:sz w:val="24"/>
          <w:szCs w:val="24"/>
        </w:rPr>
        <w:t>. Ключевые характеристики эффективной стратегии.</w:t>
      </w:r>
    </w:p>
    <w:p w:rsidR="007D444F" w:rsidRDefault="00113C0E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Формирование стратегических альтернатив и стратегический выбор. </w:t>
      </w:r>
    </w:p>
    <w:p w:rsidR="007D444F" w:rsidRDefault="00113C0E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Реализация стратегии, стратегический контроль и контроллинг с учетом социальной отвественности. </w:t>
      </w:r>
    </w:p>
    <w:p w:rsidR="007D444F" w:rsidRDefault="00113C0E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Управление стратегическими изменениями в компании. </w:t>
      </w:r>
    </w:p>
    <w:p w:rsidR="00113C0E" w:rsidRPr="007D444F" w:rsidRDefault="00113C0E" w:rsidP="006D7972">
      <w:pPr>
        <w:pStyle w:val="a4"/>
        <w:numPr>
          <w:ilvl w:val="0"/>
          <w:numId w:val="42"/>
        </w:numPr>
        <w:tabs>
          <w:tab w:val="left" w:pos="993"/>
        </w:tabs>
        <w:suppressAutoHyphens/>
        <w:ind w:left="0" w:firstLine="284"/>
        <w:jc w:val="both"/>
        <w:rPr>
          <w:sz w:val="24"/>
          <w:szCs w:val="24"/>
        </w:rPr>
      </w:pPr>
      <w:r w:rsidRPr="007D444F">
        <w:rPr>
          <w:sz w:val="24"/>
          <w:szCs w:val="24"/>
        </w:rPr>
        <w:t xml:space="preserve">Положения концепции корпоративной социальной ответственности (КСО), правила деловой этики и стандарты корпоративной социальной ответственности. </w:t>
      </w:r>
    </w:p>
    <w:p w:rsidR="00F67CED" w:rsidRDefault="00F67CED" w:rsidP="00F67CED">
      <w:pPr>
        <w:suppressAutoHyphens/>
        <w:ind w:left="284" w:right="57"/>
        <w:rPr>
          <w:sz w:val="24"/>
          <w:szCs w:val="24"/>
        </w:rPr>
      </w:pPr>
    </w:p>
    <w:p w:rsidR="00113C0E" w:rsidRPr="00F67CED" w:rsidRDefault="00113C0E" w:rsidP="00F67CED">
      <w:pPr>
        <w:suppressAutoHyphens/>
        <w:ind w:left="284" w:right="57"/>
        <w:jc w:val="center"/>
        <w:rPr>
          <w:b/>
          <w:i/>
          <w:sz w:val="24"/>
          <w:szCs w:val="24"/>
        </w:rPr>
      </w:pPr>
      <w:r w:rsidRPr="00F67CED">
        <w:rPr>
          <w:b/>
          <w:i/>
          <w:sz w:val="24"/>
          <w:szCs w:val="24"/>
        </w:rPr>
        <w:t>Бухгалтерский учет и экономический анализ</w:t>
      </w:r>
    </w:p>
    <w:p w:rsidR="007D444F" w:rsidRDefault="00113C0E" w:rsidP="001D578E">
      <w:pPr>
        <w:pStyle w:val="Default"/>
        <w:numPr>
          <w:ilvl w:val="0"/>
          <w:numId w:val="42"/>
        </w:numPr>
        <w:suppressAutoHyphens/>
        <w:ind w:right="57"/>
        <w:jc w:val="both"/>
        <w:rPr>
          <w:color w:val="auto"/>
        </w:rPr>
      </w:pPr>
      <w:r>
        <w:rPr>
          <w:color w:val="auto"/>
        </w:rPr>
        <w:t xml:space="preserve">Основные правила и формы </w:t>
      </w:r>
      <w:proofErr w:type="gramStart"/>
      <w:r>
        <w:rPr>
          <w:color w:val="auto"/>
        </w:rPr>
        <w:t>ведения финансового учёта результатов деятельности организации</w:t>
      </w:r>
      <w:proofErr w:type="gramEnd"/>
      <w:r>
        <w:rPr>
          <w:color w:val="auto"/>
        </w:rPr>
        <w:t xml:space="preserve">. </w:t>
      </w:r>
    </w:p>
    <w:p w:rsidR="00113C0E" w:rsidRDefault="00113C0E" w:rsidP="001D578E">
      <w:pPr>
        <w:pStyle w:val="Default"/>
        <w:numPr>
          <w:ilvl w:val="0"/>
          <w:numId w:val="42"/>
        </w:numPr>
        <w:suppressAutoHyphens/>
        <w:ind w:right="57"/>
        <w:jc w:val="both"/>
        <w:rPr>
          <w:color w:val="auto"/>
        </w:rPr>
      </w:pPr>
      <w:r>
        <w:rPr>
          <w:color w:val="auto"/>
        </w:rPr>
        <w:t>Финансовый результат деятельности организации:</w:t>
      </w:r>
      <w:r>
        <w:rPr>
          <w:i/>
          <w:color w:val="auto"/>
        </w:rPr>
        <w:t xml:space="preserve"> </w:t>
      </w:r>
      <w:r>
        <w:rPr>
          <w:color w:val="auto"/>
        </w:rPr>
        <w:t>понятие финансового результата и его виды.</w:t>
      </w:r>
    </w:p>
    <w:p w:rsidR="00113C0E" w:rsidRPr="007D444F" w:rsidRDefault="00113C0E" w:rsidP="001D578E">
      <w:pPr>
        <w:pStyle w:val="Default"/>
        <w:numPr>
          <w:ilvl w:val="0"/>
          <w:numId w:val="42"/>
        </w:numPr>
        <w:suppressAutoHyphens/>
        <w:ind w:right="57"/>
        <w:jc w:val="both"/>
        <w:rPr>
          <w:color w:val="auto"/>
        </w:rPr>
      </w:pPr>
      <w:r w:rsidRPr="007D444F">
        <w:rPr>
          <w:color w:val="auto"/>
        </w:rPr>
        <w:t>Финансовая отчетность организации: виды отчетности, правила составления финансовой отчетности.</w:t>
      </w:r>
    </w:p>
    <w:p w:rsidR="00113C0E" w:rsidRPr="001D578E" w:rsidRDefault="00113C0E" w:rsidP="001D578E">
      <w:pPr>
        <w:pStyle w:val="a4"/>
        <w:numPr>
          <w:ilvl w:val="0"/>
          <w:numId w:val="42"/>
        </w:numPr>
        <w:tabs>
          <w:tab w:val="left" w:pos="993"/>
        </w:tabs>
        <w:ind w:left="786"/>
        <w:jc w:val="both"/>
        <w:rPr>
          <w:color w:val="auto"/>
          <w:sz w:val="24"/>
          <w:szCs w:val="24"/>
        </w:rPr>
      </w:pPr>
      <w:r w:rsidRPr="001D578E">
        <w:rPr>
          <w:sz w:val="24"/>
          <w:szCs w:val="24"/>
        </w:rPr>
        <w:t>Теоретические основы экономического анализа: понятие и  объекты экономического анализа деятельности организации.</w:t>
      </w:r>
    </w:p>
    <w:p w:rsidR="00113C0E" w:rsidRPr="007D444F" w:rsidRDefault="007D444F" w:rsidP="001D578E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left="786" w:right="57"/>
        <w:jc w:val="both"/>
        <w:rPr>
          <w:color w:val="auto"/>
        </w:rPr>
      </w:pPr>
      <w:r w:rsidRPr="007D444F">
        <w:rPr>
          <w:color w:val="auto"/>
        </w:rPr>
        <w:t xml:space="preserve"> </w:t>
      </w:r>
      <w:r w:rsidR="00113C0E" w:rsidRPr="007D444F">
        <w:rPr>
          <w:color w:val="auto"/>
        </w:rPr>
        <w:t xml:space="preserve">Метод экономического анализа, его особенности: понятие, методики, взаимосвязь метода и методики в экономическом анализе. </w:t>
      </w:r>
    </w:p>
    <w:p w:rsidR="00113C0E" w:rsidRPr="007D444F" w:rsidRDefault="00113C0E" w:rsidP="001D578E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left="786" w:right="57"/>
        <w:jc w:val="both"/>
        <w:rPr>
          <w:color w:val="auto"/>
        </w:rPr>
      </w:pPr>
      <w:r w:rsidRPr="007D444F">
        <w:rPr>
          <w:color w:val="auto"/>
        </w:rPr>
        <w:t xml:space="preserve">Экономико-логические (традиционные) приемы экономического анализа. </w:t>
      </w:r>
    </w:p>
    <w:p w:rsidR="00113C0E" w:rsidRPr="007D444F" w:rsidRDefault="00113C0E" w:rsidP="001D578E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left="786" w:right="57"/>
        <w:jc w:val="both"/>
        <w:rPr>
          <w:snapToGrid w:val="0"/>
          <w:color w:val="auto"/>
        </w:rPr>
      </w:pPr>
      <w:r w:rsidRPr="007D444F">
        <w:rPr>
          <w:color w:val="auto"/>
        </w:rPr>
        <w:t>Комплексная оценка хозяйственно-финансовой деятельности: понятие, методы оценки.</w:t>
      </w:r>
    </w:p>
    <w:p w:rsidR="00113C0E" w:rsidRDefault="00113C0E" w:rsidP="001D578E">
      <w:pPr>
        <w:pStyle w:val="Default"/>
        <w:suppressAutoHyphens/>
        <w:ind w:left="786" w:right="57" w:hanging="360"/>
        <w:jc w:val="center"/>
        <w:rPr>
          <w:color w:val="auto"/>
        </w:rPr>
      </w:pPr>
    </w:p>
    <w:p w:rsidR="00113C0E" w:rsidRDefault="00113C0E" w:rsidP="001D578E">
      <w:pPr>
        <w:pStyle w:val="Default"/>
        <w:suppressAutoHyphens/>
        <w:ind w:left="786" w:right="57"/>
        <w:jc w:val="center"/>
        <w:rPr>
          <w:color w:val="auto"/>
        </w:rPr>
      </w:pPr>
      <w:r w:rsidRPr="007D444F">
        <w:rPr>
          <w:b/>
          <w:i/>
          <w:color w:val="auto"/>
        </w:rPr>
        <w:t>Финансовый менеджмент</w:t>
      </w:r>
    </w:p>
    <w:p w:rsidR="007D444F" w:rsidRPr="007D444F" w:rsidRDefault="00113C0E" w:rsidP="00D86E0D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left="786" w:right="57"/>
        <w:jc w:val="both"/>
        <w:rPr>
          <w:color w:val="auto"/>
        </w:rPr>
      </w:pPr>
      <w:r w:rsidRPr="007D444F">
        <w:rPr>
          <w:color w:val="auto"/>
        </w:rPr>
        <w:t>Теоретические и концептуальные основы финансового менеджмента: понятие и содержание финансового менеджмента, его место в с</w:t>
      </w:r>
      <w:r w:rsidR="007D444F" w:rsidRPr="007D444F">
        <w:rPr>
          <w:color w:val="auto"/>
        </w:rPr>
        <w:t>истеме управления организацией.</w:t>
      </w:r>
    </w:p>
    <w:p w:rsidR="00113C0E" w:rsidRPr="007D444F" w:rsidRDefault="00113C0E" w:rsidP="00D86E0D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left="786" w:right="57"/>
        <w:jc w:val="both"/>
        <w:rPr>
          <w:color w:val="auto"/>
        </w:rPr>
      </w:pPr>
      <w:r w:rsidRPr="007D444F">
        <w:rPr>
          <w:color w:val="auto"/>
        </w:rPr>
        <w:t>Инструменты финансового менеджмента</w:t>
      </w:r>
      <w:r w:rsidR="007D444F" w:rsidRPr="007D444F">
        <w:rPr>
          <w:color w:val="auto"/>
        </w:rPr>
        <w:t>: методы планирования и бюджетирования</w:t>
      </w:r>
      <w:r w:rsidRPr="007D444F">
        <w:rPr>
          <w:color w:val="auto"/>
        </w:rPr>
        <w:t>.</w:t>
      </w:r>
    </w:p>
    <w:p w:rsidR="007D444F" w:rsidRPr="007D444F" w:rsidRDefault="00113C0E" w:rsidP="00D86E0D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right="57"/>
        <w:jc w:val="both"/>
        <w:rPr>
          <w:color w:val="auto"/>
        </w:rPr>
      </w:pPr>
      <w:r w:rsidRPr="007D444F">
        <w:rPr>
          <w:color w:val="auto"/>
        </w:rPr>
        <w:t xml:space="preserve">Управление источниками финансирования: управление источниками финансирования оборотного и основного капитала; управление источниками долгосрочного финансирования; принятие решений о необходимости заимствования. </w:t>
      </w:r>
    </w:p>
    <w:p w:rsidR="00113C0E" w:rsidRPr="007D444F" w:rsidRDefault="00113C0E" w:rsidP="00D86E0D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right="57"/>
        <w:jc w:val="both"/>
        <w:rPr>
          <w:color w:val="auto"/>
        </w:rPr>
      </w:pPr>
      <w:r w:rsidRPr="007D444F">
        <w:rPr>
          <w:color w:val="auto"/>
        </w:rPr>
        <w:t>Цена и ст</w:t>
      </w:r>
      <w:r w:rsidR="007D444F" w:rsidRPr="007D444F">
        <w:rPr>
          <w:color w:val="auto"/>
        </w:rPr>
        <w:t>руктура капитала. Р</w:t>
      </w:r>
      <w:r w:rsidRPr="007D444F">
        <w:rPr>
          <w:color w:val="auto"/>
        </w:rPr>
        <w:t xml:space="preserve">ыночная стоимость компании, </w:t>
      </w:r>
    </w:p>
    <w:p w:rsidR="00113C0E" w:rsidRPr="007D444F" w:rsidRDefault="00113C0E" w:rsidP="00D86E0D">
      <w:pPr>
        <w:pStyle w:val="Default"/>
        <w:numPr>
          <w:ilvl w:val="0"/>
          <w:numId w:val="42"/>
        </w:numPr>
        <w:tabs>
          <w:tab w:val="left" w:pos="993"/>
        </w:tabs>
        <w:suppressAutoHyphens/>
        <w:ind w:right="57"/>
        <w:jc w:val="both"/>
        <w:rPr>
          <w:color w:val="auto"/>
        </w:rPr>
      </w:pPr>
      <w:r w:rsidRPr="007D444F">
        <w:rPr>
          <w:color w:val="auto"/>
        </w:rPr>
        <w:t xml:space="preserve">Дивидендная политика предприятия: </w:t>
      </w:r>
      <w:r w:rsidR="007D444F" w:rsidRPr="007D444F">
        <w:rPr>
          <w:color w:val="auto"/>
        </w:rPr>
        <w:t xml:space="preserve">понятие </w:t>
      </w:r>
      <w:r w:rsidRPr="007D444F">
        <w:rPr>
          <w:color w:val="auto"/>
        </w:rPr>
        <w:t>дивиденд</w:t>
      </w:r>
      <w:r w:rsidR="007D444F" w:rsidRPr="007D444F">
        <w:rPr>
          <w:color w:val="auto"/>
        </w:rPr>
        <w:t>а</w:t>
      </w:r>
      <w:r w:rsidRPr="007D444F">
        <w:rPr>
          <w:color w:val="auto"/>
        </w:rPr>
        <w:t>; дивидендная политика и цена акций предприятия.</w:t>
      </w:r>
    </w:p>
    <w:p w:rsidR="00113C0E" w:rsidRPr="007D444F" w:rsidRDefault="00113C0E" w:rsidP="003E3072">
      <w:pPr>
        <w:pStyle w:val="Default"/>
        <w:numPr>
          <w:ilvl w:val="0"/>
          <w:numId w:val="42"/>
        </w:numPr>
        <w:tabs>
          <w:tab w:val="left" w:pos="426"/>
          <w:tab w:val="left" w:pos="993"/>
        </w:tabs>
        <w:suppressAutoHyphens/>
        <w:ind w:left="426" w:right="57" w:firstLine="0"/>
        <w:jc w:val="both"/>
        <w:rPr>
          <w:color w:val="auto"/>
        </w:rPr>
      </w:pPr>
      <w:r w:rsidRPr="007D444F">
        <w:rPr>
          <w:color w:val="auto"/>
        </w:rPr>
        <w:t>Управление активами предприятия: сущность и классификация активов предприятия. Управление оборотными активами</w:t>
      </w:r>
      <w:r w:rsidR="007D444F" w:rsidRPr="007D444F">
        <w:rPr>
          <w:color w:val="auto"/>
        </w:rPr>
        <w:t xml:space="preserve">. </w:t>
      </w:r>
    </w:p>
    <w:p w:rsidR="00113C0E" w:rsidRDefault="00113C0E" w:rsidP="003E3072">
      <w:pPr>
        <w:pStyle w:val="Default"/>
        <w:numPr>
          <w:ilvl w:val="0"/>
          <w:numId w:val="42"/>
        </w:numPr>
        <w:tabs>
          <w:tab w:val="left" w:pos="426"/>
          <w:tab w:val="left" w:pos="993"/>
        </w:tabs>
        <w:suppressAutoHyphens/>
        <w:ind w:left="426" w:right="57" w:firstLine="0"/>
        <w:jc w:val="both"/>
        <w:rPr>
          <w:color w:val="auto"/>
        </w:rPr>
      </w:pPr>
      <w:r w:rsidRPr="007D444F">
        <w:rPr>
          <w:color w:val="auto"/>
        </w:rPr>
        <w:t>Основы управления инвестициями: экономическая сущность и классификация инвестиций; формы финансовых инвестиций и особенности управления ими; формирование портфеля финансовых инвестиций</w:t>
      </w:r>
      <w:r>
        <w:rPr>
          <w:color w:val="auto"/>
        </w:rPr>
        <w:t xml:space="preserve">. </w:t>
      </w:r>
    </w:p>
    <w:p w:rsidR="00113C0E" w:rsidRDefault="007D444F" w:rsidP="003E3072">
      <w:pPr>
        <w:pStyle w:val="a4"/>
        <w:numPr>
          <w:ilvl w:val="0"/>
          <w:numId w:val="42"/>
        </w:numPr>
        <w:tabs>
          <w:tab w:val="left" w:pos="426"/>
          <w:tab w:val="left" w:pos="459"/>
          <w:tab w:val="left" w:pos="993"/>
        </w:tabs>
        <w:autoSpaceDE w:val="0"/>
        <w:autoSpaceDN w:val="0"/>
        <w:adjustRightInd w:val="0"/>
        <w:ind w:left="426" w:firstLine="0"/>
        <w:jc w:val="both"/>
        <w:rPr>
          <w:color w:val="auto"/>
        </w:rPr>
      </w:pPr>
      <w:r w:rsidRPr="007D444F">
        <w:rPr>
          <w:sz w:val="24"/>
          <w:szCs w:val="24"/>
        </w:rPr>
        <w:t xml:space="preserve"> </w:t>
      </w:r>
      <w:r w:rsidR="00113C0E" w:rsidRPr="007D444F">
        <w:rPr>
          <w:sz w:val="24"/>
          <w:szCs w:val="24"/>
        </w:rPr>
        <w:t>Основные понятия системы международных финансов. Принципы формирования и управления валютной политикой. Методы управления оборотным</w:t>
      </w:r>
      <w:r w:rsidR="00113C0E">
        <w:rPr>
          <w:sz w:val="24"/>
          <w:szCs w:val="24"/>
        </w:rPr>
        <w:t xml:space="preserve"> капиталом, в т.ч. с </w:t>
      </w:r>
      <w:r w:rsidR="00113C0E">
        <w:rPr>
          <w:sz w:val="24"/>
          <w:szCs w:val="24"/>
        </w:rPr>
        <w:lastRenderedPageBreak/>
        <w:t>помощью операций на мировых рынках</w:t>
      </w:r>
      <w:r w:rsidR="00113C0E">
        <w:t>.</w:t>
      </w:r>
    </w:p>
    <w:p w:rsidR="00113C0E" w:rsidRDefault="00113C0E" w:rsidP="007D444F">
      <w:pPr>
        <w:pStyle w:val="a4"/>
        <w:suppressAutoHyphens/>
        <w:ind w:left="57" w:right="57" w:firstLine="284"/>
        <w:jc w:val="both"/>
        <w:rPr>
          <w:sz w:val="24"/>
          <w:szCs w:val="24"/>
        </w:rPr>
      </w:pPr>
    </w:p>
    <w:p w:rsidR="00113C0E" w:rsidRPr="007D444F" w:rsidRDefault="00113C0E" w:rsidP="003E3072">
      <w:pPr>
        <w:pStyle w:val="a4"/>
        <w:widowControl/>
        <w:suppressAutoHyphens/>
        <w:ind w:left="786" w:right="57"/>
        <w:jc w:val="center"/>
        <w:rPr>
          <w:b/>
          <w:i/>
          <w:sz w:val="24"/>
          <w:szCs w:val="24"/>
        </w:rPr>
      </w:pPr>
      <w:r w:rsidRPr="007D444F">
        <w:rPr>
          <w:b/>
          <w:i/>
          <w:sz w:val="24"/>
          <w:szCs w:val="24"/>
        </w:rPr>
        <w:t>Инновационный маркетинг менеджмент</w:t>
      </w:r>
    </w:p>
    <w:p w:rsidR="00F16837" w:rsidRPr="003E3072" w:rsidRDefault="00113C0E" w:rsidP="003E3072">
      <w:pPr>
        <w:pStyle w:val="a4"/>
        <w:numPr>
          <w:ilvl w:val="0"/>
          <w:numId w:val="42"/>
        </w:numPr>
        <w:tabs>
          <w:tab w:val="left" w:pos="993"/>
        </w:tabs>
        <w:suppressAutoHyphens/>
        <w:ind w:right="57"/>
        <w:jc w:val="both"/>
        <w:rPr>
          <w:sz w:val="24"/>
          <w:szCs w:val="24"/>
        </w:rPr>
      </w:pPr>
      <w:r w:rsidRPr="003E3072">
        <w:rPr>
          <w:sz w:val="24"/>
          <w:szCs w:val="24"/>
        </w:rPr>
        <w:t>Основы инновационного менеджмента</w:t>
      </w:r>
      <w:r w:rsidR="00F16837" w:rsidRPr="003E3072">
        <w:rPr>
          <w:sz w:val="24"/>
          <w:szCs w:val="24"/>
        </w:rPr>
        <w:t>: с</w:t>
      </w:r>
      <w:r w:rsidRPr="003E3072">
        <w:rPr>
          <w:sz w:val="24"/>
          <w:szCs w:val="24"/>
        </w:rPr>
        <w:t>одержание инновационного менеджмента</w:t>
      </w:r>
      <w:r w:rsidR="00F16837" w:rsidRPr="003E3072">
        <w:rPr>
          <w:sz w:val="24"/>
          <w:szCs w:val="24"/>
        </w:rPr>
        <w:t>, в</w:t>
      </w:r>
      <w:r w:rsidRPr="003E3072">
        <w:rPr>
          <w:sz w:val="24"/>
          <w:szCs w:val="24"/>
        </w:rPr>
        <w:t xml:space="preserve">иды и цели инноваций. Классификация инноваций по сфере их применения. </w:t>
      </w:r>
    </w:p>
    <w:p w:rsidR="00F16837" w:rsidRPr="003E3072" w:rsidRDefault="00113C0E" w:rsidP="003E3072">
      <w:pPr>
        <w:pStyle w:val="a4"/>
        <w:numPr>
          <w:ilvl w:val="0"/>
          <w:numId w:val="42"/>
        </w:numPr>
        <w:tabs>
          <w:tab w:val="left" w:pos="993"/>
        </w:tabs>
        <w:suppressAutoHyphens/>
        <w:ind w:right="57"/>
        <w:jc w:val="both"/>
        <w:rPr>
          <w:sz w:val="24"/>
          <w:szCs w:val="24"/>
        </w:rPr>
      </w:pPr>
      <w:r w:rsidRPr="003E3072">
        <w:rPr>
          <w:sz w:val="24"/>
          <w:szCs w:val="24"/>
        </w:rPr>
        <w:t>Инновационная деятельность предприятия. Инновационный процесс</w:t>
      </w:r>
      <w:r w:rsidR="00F16837" w:rsidRPr="003E3072">
        <w:rPr>
          <w:sz w:val="24"/>
          <w:szCs w:val="24"/>
        </w:rPr>
        <w:t xml:space="preserve">, </w:t>
      </w:r>
      <w:r w:rsidRPr="003E3072">
        <w:rPr>
          <w:sz w:val="24"/>
          <w:szCs w:val="24"/>
        </w:rPr>
        <w:t xml:space="preserve">стратегия и политика предприятия. Программы инновационных изменений. </w:t>
      </w:r>
    </w:p>
    <w:p w:rsidR="00113C0E" w:rsidRPr="003E3072" w:rsidRDefault="00113C0E" w:rsidP="003E3072">
      <w:pPr>
        <w:pStyle w:val="a4"/>
        <w:numPr>
          <w:ilvl w:val="0"/>
          <w:numId w:val="42"/>
        </w:numPr>
        <w:tabs>
          <w:tab w:val="left" w:pos="993"/>
        </w:tabs>
        <w:suppressAutoHyphens/>
        <w:ind w:right="57"/>
        <w:jc w:val="both"/>
        <w:rPr>
          <w:sz w:val="24"/>
          <w:szCs w:val="24"/>
        </w:rPr>
      </w:pPr>
      <w:r w:rsidRPr="003E3072">
        <w:rPr>
          <w:sz w:val="24"/>
          <w:szCs w:val="24"/>
        </w:rPr>
        <w:t>Процедуры и выбор инструментов внедрения технологических и/или продуктовых инноваций. Показатели, характеризующие инновационную деятельность предприятий.</w:t>
      </w:r>
    </w:p>
    <w:p w:rsidR="00C66241" w:rsidRPr="003E3072" w:rsidRDefault="00C66241" w:rsidP="003E3072">
      <w:pPr>
        <w:pStyle w:val="a4"/>
        <w:widowControl/>
        <w:numPr>
          <w:ilvl w:val="0"/>
          <w:numId w:val="42"/>
        </w:numPr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 w:rsidRPr="003E3072">
        <w:rPr>
          <w:rFonts w:eastAsiaTheme="minorHAnsi"/>
          <w:noProof w:val="0"/>
          <w:color w:val="auto"/>
          <w:sz w:val="24"/>
          <w:szCs w:val="24"/>
          <w:lang w:eastAsia="en-US"/>
        </w:rPr>
        <w:t>Аудит в экономико-трудовой сфере (сравнительный анализ видов аудита человеческих ресу</w:t>
      </w:r>
      <w:r w:rsidRPr="003E3072">
        <w:rPr>
          <w:rFonts w:eastAsiaTheme="minorHAnsi"/>
          <w:noProof w:val="0"/>
          <w:color w:val="auto"/>
          <w:sz w:val="24"/>
          <w:szCs w:val="24"/>
          <w:lang w:eastAsia="en-US"/>
        </w:rPr>
        <w:t>р</w:t>
      </w:r>
      <w:r w:rsidRPr="003E3072">
        <w:rPr>
          <w:rFonts w:eastAsiaTheme="minorHAnsi"/>
          <w:noProof w:val="0"/>
          <w:color w:val="auto"/>
          <w:sz w:val="24"/>
          <w:szCs w:val="24"/>
          <w:lang w:eastAsia="en-US"/>
        </w:rPr>
        <w:t>сов)</w:t>
      </w:r>
      <w:r w:rsidR="003E3072" w:rsidRPr="003E3072">
        <w:rPr>
          <w:rFonts w:eastAsiaTheme="minorHAnsi"/>
          <w:noProof w:val="0"/>
          <w:color w:val="auto"/>
          <w:sz w:val="24"/>
          <w:szCs w:val="24"/>
          <w:lang w:eastAsia="en-US"/>
        </w:rPr>
        <w:t xml:space="preserve"> как процедура выявления резервов развития организации</w:t>
      </w:r>
    </w:p>
    <w:p w:rsidR="00C66241" w:rsidRPr="003E3072" w:rsidRDefault="003E3072" w:rsidP="003E3072">
      <w:pPr>
        <w:pStyle w:val="a4"/>
        <w:widowControl/>
        <w:numPr>
          <w:ilvl w:val="0"/>
          <w:numId w:val="42"/>
        </w:numPr>
        <w:jc w:val="both"/>
        <w:rPr>
          <w:rFonts w:eastAsiaTheme="minorHAnsi"/>
          <w:noProof w:val="0"/>
          <w:color w:val="auto"/>
          <w:sz w:val="24"/>
          <w:szCs w:val="24"/>
          <w:lang w:eastAsia="en-US"/>
        </w:rPr>
      </w:pPr>
      <w:r>
        <w:rPr>
          <w:rFonts w:eastAsiaTheme="minorHAnsi"/>
          <w:noProof w:val="0"/>
          <w:color w:val="auto"/>
          <w:sz w:val="24"/>
          <w:szCs w:val="24"/>
          <w:lang w:eastAsia="en-US"/>
        </w:rPr>
        <w:t xml:space="preserve"> </w:t>
      </w:r>
      <w:r w:rsidR="00C66241" w:rsidRPr="003E3072">
        <w:rPr>
          <w:rFonts w:eastAsiaTheme="minorHAnsi"/>
          <w:noProof w:val="0"/>
          <w:color w:val="auto"/>
          <w:sz w:val="24"/>
          <w:szCs w:val="24"/>
          <w:lang w:eastAsia="en-US"/>
        </w:rPr>
        <w:t>Подходы к проведению аудита человеческих ресурсов. Инструментарий проведения аудита и структура аудиторского заключения</w:t>
      </w:r>
    </w:p>
    <w:p w:rsidR="00C66241" w:rsidRPr="003E3072" w:rsidRDefault="00C66241" w:rsidP="003E3072">
      <w:pPr>
        <w:pStyle w:val="a4"/>
        <w:numPr>
          <w:ilvl w:val="0"/>
          <w:numId w:val="42"/>
        </w:num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  <w:r w:rsidRPr="003E3072">
        <w:rPr>
          <w:sz w:val="24"/>
          <w:szCs w:val="24"/>
        </w:rPr>
        <w:t>Организационная (корпоративная) культура как объект управления.</w:t>
      </w:r>
    </w:p>
    <w:p w:rsidR="00C66241" w:rsidRPr="003E3072" w:rsidRDefault="00C66241" w:rsidP="003E3072">
      <w:pPr>
        <w:pStyle w:val="a4"/>
        <w:numPr>
          <w:ilvl w:val="0"/>
          <w:numId w:val="42"/>
        </w:num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  <w:r w:rsidRPr="003E3072">
        <w:rPr>
          <w:sz w:val="24"/>
          <w:szCs w:val="24"/>
        </w:rPr>
        <w:t>Диагностика организационной культуры: цели и методы.</w:t>
      </w:r>
    </w:p>
    <w:p w:rsidR="00113C0E" w:rsidRDefault="00113C0E" w:rsidP="003E3072">
      <w:pPr>
        <w:pStyle w:val="a4"/>
        <w:suppressAutoHyphens/>
        <w:ind w:left="57" w:right="57"/>
        <w:jc w:val="center"/>
        <w:rPr>
          <w:color w:val="002060"/>
          <w:sz w:val="24"/>
          <w:szCs w:val="24"/>
        </w:rPr>
      </w:pPr>
    </w:p>
    <w:p w:rsidR="00113C0E" w:rsidRPr="00F16837" w:rsidRDefault="00113C0E" w:rsidP="003E3072">
      <w:pPr>
        <w:pStyle w:val="a4"/>
        <w:suppressAutoHyphens/>
        <w:ind w:left="284" w:right="57"/>
        <w:jc w:val="both"/>
        <w:rPr>
          <w:sz w:val="24"/>
          <w:szCs w:val="24"/>
        </w:rPr>
      </w:pPr>
    </w:p>
    <w:p w:rsidR="00113C0E" w:rsidRPr="00F16837" w:rsidRDefault="00113C0E" w:rsidP="00F16837">
      <w:pPr>
        <w:pStyle w:val="a4"/>
        <w:widowControl/>
        <w:suppressAutoHyphens/>
        <w:ind w:left="2912" w:right="57"/>
        <w:rPr>
          <w:b/>
          <w:i/>
          <w:sz w:val="24"/>
          <w:szCs w:val="24"/>
        </w:rPr>
      </w:pPr>
      <w:r w:rsidRPr="00F16837">
        <w:rPr>
          <w:b/>
          <w:i/>
          <w:sz w:val="24"/>
          <w:szCs w:val="24"/>
        </w:rPr>
        <w:t>Управление проектами</w:t>
      </w:r>
    </w:p>
    <w:p w:rsidR="00113C0E" w:rsidRPr="00F16837" w:rsidRDefault="00F16837" w:rsidP="00F16837">
      <w:pPr>
        <w:pStyle w:val="a4"/>
        <w:suppressAutoHyphens/>
        <w:ind w:left="0" w:right="57" w:firstLine="284"/>
        <w:jc w:val="both"/>
        <w:rPr>
          <w:sz w:val="24"/>
          <w:szCs w:val="24"/>
        </w:rPr>
      </w:pPr>
      <w:r w:rsidRPr="00F16837">
        <w:rPr>
          <w:sz w:val="24"/>
          <w:szCs w:val="24"/>
        </w:rPr>
        <w:t>1</w:t>
      </w:r>
      <w:r w:rsidR="00BC39F2">
        <w:rPr>
          <w:sz w:val="24"/>
          <w:szCs w:val="24"/>
        </w:rPr>
        <w:t>1</w:t>
      </w:r>
      <w:r w:rsidRPr="00F16837">
        <w:rPr>
          <w:sz w:val="24"/>
          <w:szCs w:val="24"/>
        </w:rPr>
        <w:t xml:space="preserve">9. </w:t>
      </w:r>
      <w:r w:rsidR="00113C0E" w:rsidRPr="00F16837">
        <w:rPr>
          <w:sz w:val="24"/>
          <w:szCs w:val="24"/>
        </w:rPr>
        <w:t xml:space="preserve">Основы управления проектами: виды проектов, фазы жизненного цикла проекта, процессы управления проектами, методы и приемы управления временем проекта, стоимостью проекта и качеством. </w:t>
      </w:r>
    </w:p>
    <w:p w:rsidR="00113C0E" w:rsidRPr="00F16837" w:rsidRDefault="00F16837" w:rsidP="00F16837">
      <w:pPr>
        <w:pStyle w:val="ab"/>
        <w:suppressAutoHyphens/>
        <w:ind w:right="57" w:firstLine="284"/>
        <w:jc w:val="both"/>
        <w:rPr>
          <w:b w:val="0"/>
        </w:rPr>
      </w:pPr>
      <w:r w:rsidRPr="00F16837">
        <w:rPr>
          <w:b w:val="0"/>
        </w:rPr>
        <w:t>1</w:t>
      </w:r>
      <w:r w:rsidR="00BC39F2">
        <w:rPr>
          <w:b w:val="0"/>
        </w:rPr>
        <w:t>2</w:t>
      </w:r>
      <w:r w:rsidRPr="00F16837">
        <w:rPr>
          <w:b w:val="0"/>
        </w:rPr>
        <w:t>0</w:t>
      </w:r>
      <w:r w:rsidR="00BC39F2">
        <w:rPr>
          <w:b w:val="0"/>
        </w:rPr>
        <w:t>.</w:t>
      </w:r>
      <w:r w:rsidRPr="00F16837">
        <w:rPr>
          <w:b w:val="0"/>
        </w:rPr>
        <w:t xml:space="preserve"> </w:t>
      </w:r>
      <w:r w:rsidR="00113C0E" w:rsidRPr="00F16837">
        <w:rPr>
          <w:b w:val="0"/>
        </w:rPr>
        <w:t>Управление человеческими ресурсами проекта: методы и приемы управления командой проекта, принципы и правила делегирования полномочий с учетом личной ответственности за осуществляемые мероприятия</w:t>
      </w:r>
    </w:p>
    <w:p w:rsidR="00113C0E" w:rsidRPr="00F16837" w:rsidRDefault="00F16837" w:rsidP="00F16837">
      <w:pPr>
        <w:suppressAutoHyphens/>
        <w:ind w:right="57" w:firstLine="284"/>
        <w:jc w:val="both"/>
        <w:rPr>
          <w:sz w:val="24"/>
          <w:szCs w:val="24"/>
        </w:rPr>
      </w:pPr>
      <w:r w:rsidRPr="00F16837">
        <w:rPr>
          <w:sz w:val="24"/>
          <w:szCs w:val="24"/>
        </w:rPr>
        <w:t>1</w:t>
      </w:r>
      <w:r w:rsidR="00BC39F2">
        <w:rPr>
          <w:sz w:val="24"/>
          <w:szCs w:val="24"/>
        </w:rPr>
        <w:t>2</w:t>
      </w:r>
      <w:r w:rsidRPr="00F16837">
        <w:rPr>
          <w:sz w:val="24"/>
          <w:szCs w:val="24"/>
        </w:rPr>
        <w:t xml:space="preserve">1. </w:t>
      </w:r>
      <w:r w:rsidR="00113C0E" w:rsidRPr="00F16837">
        <w:rPr>
          <w:sz w:val="24"/>
          <w:szCs w:val="24"/>
        </w:rPr>
        <w:t>Управление коммуникациями проекта:</w:t>
      </w:r>
    </w:p>
    <w:p w:rsidR="00113C0E" w:rsidRPr="00F16837" w:rsidRDefault="00F16837" w:rsidP="00F16837">
      <w:pPr>
        <w:suppressAutoHyphens/>
        <w:ind w:right="57" w:firstLine="284"/>
        <w:jc w:val="both"/>
        <w:rPr>
          <w:sz w:val="24"/>
          <w:szCs w:val="24"/>
        </w:rPr>
      </w:pPr>
      <w:r w:rsidRPr="00F16837">
        <w:rPr>
          <w:sz w:val="24"/>
          <w:szCs w:val="24"/>
        </w:rPr>
        <w:t>12</w:t>
      </w:r>
      <w:r w:rsidR="00BC39F2">
        <w:rPr>
          <w:sz w:val="24"/>
          <w:szCs w:val="24"/>
        </w:rPr>
        <w:t>2</w:t>
      </w:r>
      <w:r w:rsidRPr="00F16837">
        <w:rPr>
          <w:sz w:val="24"/>
          <w:szCs w:val="24"/>
        </w:rPr>
        <w:t xml:space="preserve">. </w:t>
      </w:r>
      <w:r w:rsidR="00113C0E" w:rsidRPr="00F16837">
        <w:rPr>
          <w:sz w:val="24"/>
          <w:szCs w:val="24"/>
        </w:rPr>
        <w:t>Управление рисками проекта:</w:t>
      </w:r>
    </w:p>
    <w:p w:rsidR="00113C0E" w:rsidRPr="00F16837" w:rsidRDefault="00F16837" w:rsidP="00F16837">
      <w:pPr>
        <w:pStyle w:val="ab"/>
        <w:suppressAutoHyphens/>
        <w:ind w:right="57" w:firstLine="284"/>
        <w:jc w:val="both"/>
        <w:rPr>
          <w:b w:val="0"/>
        </w:rPr>
      </w:pPr>
      <w:r w:rsidRPr="00F16837">
        <w:rPr>
          <w:b w:val="0"/>
        </w:rPr>
        <w:t>1</w:t>
      </w:r>
      <w:r w:rsidR="00BC39F2">
        <w:rPr>
          <w:b w:val="0"/>
        </w:rPr>
        <w:t>2</w:t>
      </w:r>
      <w:r w:rsidRPr="00F16837">
        <w:rPr>
          <w:b w:val="0"/>
        </w:rPr>
        <w:t xml:space="preserve">3. </w:t>
      </w:r>
      <w:r w:rsidR="00113C0E" w:rsidRPr="00F16837">
        <w:rPr>
          <w:b w:val="0"/>
        </w:rPr>
        <w:t xml:space="preserve">Анализ безубыточности и доходности </w:t>
      </w:r>
      <w:proofErr w:type="gramStart"/>
      <w:r w:rsidR="00113C0E" w:rsidRPr="00F16837">
        <w:rPr>
          <w:b w:val="0"/>
        </w:rPr>
        <w:t>бизнес-проекта</w:t>
      </w:r>
      <w:proofErr w:type="gramEnd"/>
      <w:r w:rsidR="00113C0E" w:rsidRPr="00F16837">
        <w:rPr>
          <w:b w:val="0"/>
        </w:rPr>
        <w:t>.</w:t>
      </w:r>
      <w:r w:rsidR="00ED7B76">
        <w:rPr>
          <w:b w:val="0"/>
        </w:rPr>
        <w:t xml:space="preserve"> </w:t>
      </w:r>
      <w:r w:rsidR="00113C0E" w:rsidRPr="00F16837">
        <w:rPr>
          <w:b w:val="0"/>
        </w:rPr>
        <w:t xml:space="preserve">Необходимость анализа безубыточности при оценке эффективности проекта. Аналитический и графический методы анализа безубыточности. Расчет уровня безубыточности. </w:t>
      </w:r>
    </w:p>
    <w:p w:rsidR="00113C0E" w:rsidRDefault="00F16837" w:rsidP="00F16837">
      <w:pPr>
        <w:pStyle w:val="ab"/>
        <w:suppressAutoHyphens/>
        <w:ind w:right="57" w:firstLine="284"/>
        <w:jc w:val="both"/>
        <w:rPr>
          <w:b w:val="0"/>
        </w:rPr>
      </w:pPr>
      <w:r w:rsidRPr="00F16837">
        <w:rPr>
          <w:b w:val="0"/>
        </w:rPr>
        <w:t>1</w:t>
      </w:r>
      <w:r w:rsidR="00BC39F2">
        <w:rPr>
          <w:b w:val="0"/>
        </w:rPr>
        <w:t>2</w:t>
      </w:r>
      <w:r w:rsidRPr="00F16837">
        <w:rPr>
          <w:b w:val="0"/>
        </w:rPr>
        <w:t xml:space="preserve">4. </w:t>
      </w:r>
      <w:r w:rsidR="00113C0E" w:rsidRPr="00F16837">
        <w:rPr>
          <w:b w:val="0"/>
        </w:rPr>
        <w:t xml:space="preserve">Методы оценки эффективности </w:t>
      </w:r>
      <w:proofErr w:type="gramStart"/>
      <w:r w:rsidR="00113C0E" w:rsidRPr="00F16837">
        <w:rPr>
          <w:b w:val="0"/>
        </w:rPr>
        <w:t>бизнес-проекта</w:t>
      </w:r>
      <w:proofErr w:type="gramEnd"/>
      <w:r w:rsidR="00113C0E" w:rsidRPr="00F16837">
        <w:rPr>
          <w:b w:val="0"/>
        </w:rPr>
        <w:t>: алгоритм обоснования эффективности проекта. Простые (учетные) и сложные (дисконтированные) методы обоснования эффективности проекта. Показатели</w:t>
      </w:r>
      <w:r w:rsidR="00113C0E">
        <w:rPr>
          <w:b w:val="0"/>
        </w:rPr>
        <w:t xml:space="preserve"> эффективности </w:t>
      </w:r>
      <w:proofErr w:type="gramStart"/>
      <w:r w:rsidR="00113C0E">
        <w:rPr>
          <w:b w:val="0"/>
        </w:rPr>
        <w:t>бизнес-проекта</w:t>
      </w:r>
      <w:proofErr w:type="gramEnd"/>
      <w:r w:rsidR="00113C0E">
        <w:rPr>
          <w:b w:val="0"/>
        </w:rPr>
        <w:t xml:space="preserve">. </w:t>
      </w:r>
    </w:p>
    <w:p w:rsidR="00113C0E" w:rsidRDefault="00113C0E" w:rsidP="00113C0E">
      <w:pPr>
        <w:pStyle w:val="a4"/>
        <w:suppressAutoHyphens/>
        <w:ind w:left="57" w:right="57" w:firstLine="709"/>
        <w:jc w:val="both"/>
        <w:rPr>
          <w:sz w:val="24"/>
          <w:szCs w:val="24"/>
        </w:rPr>
      </w:pPr>
    </w:p>
    <w:p w:rsidR="00113C0E" w:rsidRPr="00F16837" w:rsidRDefault="00113C0E" w:rsidP="00F16837">
      <w:pPr>
        <w:pStyle w:val="Default"/>
        <w:suppressAutoHyphens/>
        <w:jc w:val="center"/>
        <w:rPr>
          <w:b/>
          <w:bCs/>
          <w:i/>
          <w:color w:val="auto"/>
        </w:rPr>
      </w:pPr>
      <w:r w:rsidRPr="00F16837">
        <w:rPr>
          <w:b/>
          <w:bCs/>
          <w:i/>
          <w:color w:val="auto"/>
        </w:rPr>
        <w:t>Физическая культура и спорт. Безопасность жизнедеятельности</w:t>
      </w:r>
    </w:p>
    <w:p w:rsidR="00F16837" w:rsidRDefault="00F16837" w:rsidP="00F16837">
      <w:pPr>
        <w:pStyle w:val="a4"/>
        <w:ind w:left="0" w:firstLine="284"/>
        <w:rPr>
          <w:sz w:val="24"/>
          <w:szCs w:val="24"/>
        </w:rPr>
      </w:pPr>
      <w:r>
        <w:rPr>
          <w:sz w:val="24"/>
          <w:szCs w:val="24"/>
        </w:rPr>
        <w:t>12</w:t>
      </w:r>
      <w:r w:rsidR="00BC39F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13C0E">
        <w:rPr>
          <w:sz w:val="24"/>
          <w:szCs w:val="24"/>
        </w:rPr>
        <w:t xml:space="preserve">Здоровый образ жизни: понятие и способы поддержания. </w:t>
      </w:r>
    </w:p>
    <w:p w:rsidR="00F16837" w:rsidRDefault="00F16837" w:rsidP="00F16837">
      <w:pPr>
        <w:pStyle w:val="a4"/>
        <w:ind w:left="0" w:firstLine="284"/>
        <w:rPr>
          <w:sz w:val="24"/>
          <w:szCs w:val="24"/>
        </w:rPr>
      </w:pPr>
      <w:r>
        <w:rPr>
          <w:sz w:val="24"/>
          <w:szCs w:val="24"/>
        </w:rPr>
        <w:t>12</w:t>
      </w:r>
      <w:r w:rsidR="00BC39F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13C0E">
        <w:rPr>
          <w:sz w:val="24"/>
          <w:szCs w:val="24"/>
        </w:rPr>
        <w:t xml:space="preserve">Основы поддержания работоспособности. </w:t>
      </w:r>
    </w:p>
    <w:p w:rsidR="00F16837" w:rsidRDefault="00F16837" w:rsidP="00F16837">
      <w:pPr>
        <w:pStyle w:val="a4"/>
        <w:ind w:left="0" w:firstLine="284"/>
        <w:rPr>
          <w:sz w:val="24"/>
          <w:szCs w:val="24"/>
        </w:rPr>
      </w:pPr>
      <w:r>
        <w:rPr>
          <w:sz w:val="24"/>
          <w:szCs w:val="24"/>
        </w:rPr>
        <w:t>12</w:t>
      </w:r>
      <w:r w:rsidR="00BC39F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13C0E">
        <w:rPr>
          <w:sz w:val="24"/>
          <w:szCs w:val="24"/>
        </w:rPr>
        <w:t xml:space="preserve">Профилактика производственного травматизма и профессиональных заболеваний. </w:t>
      </w:r>
    </w:p>
    <w:p w:rsidR="00275B71" w:rsidRPr="00113C0E" w:rsidRDefault="00F16837" w:rsidP="004562CB">
      <w:pPr>
        <w:pStyle w:val="a4"/>
        <w:ind w:left="0" w:firstLine="284"/>
        <w:rPr>
          <w:rFonts w:eastAsiaTheme="minorHAnsi"/>
          <w:b/>
          <w:bCs/>
          <w:noProof w:val="0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126. </w:t>
      </w:r>
      <w:r w:rsidR="00113C0E">
        <w:rPr>
          <w:sz w:val="24"/>
          <w:szCs w:val="24"/>
        </w:rPr>
        <w:t>Действия менеджера в условиях возникновения чрезвычайных ситуаций</w:t>
      </w:r>
    </w:p>
    <w:p w:rsidR="00F74ED9" w:rsidRPr="00113C0E" w:rsidRDefault="00F74ED9" w:rsidP="00F15D1D">
      <w:pPr>
        <w:widowControl/>
        <w:autoSpaceDE w:val="0"/>
        <w:autoSpaceDN w:val="0"/>
        <w:ind w:left="283"/>
        <w:rPr>
          <w:color w:val="FF0000"/>
          <w:sz w:val="22"/>
          <w:szCs w:val="22"/>
          <w:highlight w:val="yellow"/>
        </w:rPr>
      </w:pPr>
    </w:p>
    <w:p w:rsidR="00337545" w:rsidRPr="00113C0E" w:rsidRDefault="00337545" w:rsidP="00F15D1D">
      <w:pPr>
        <w:pStyle w:val="Default"/>
        <w:ind w:left="360"/>
        <w:jc w:val="both"/>
        <w:rPr>
          <w:b/>
          <w:bCs/>
          <w:color w:val="FF0000"/>
          <w:sz w:val="28"/>
          <w:szCs w:val="28"/>
          <w:highlight w:val="yellow"/>
        </w:rPr>
      </w:pPr>
    </w:p>
    <w:sectPr w:rsidR="00337545" w:rsidRPr="00113C0E" w:rsidSect="007775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64"/>
    <w:multiLevelType w:val="hybridMultilevel"/>
    <w:tmpl w:val="D82A4BB0"/>
    <w:lvl w:ilvl="0" w:tplc="644ACB6A">
      <w:start w:val="1"/>
      <w:numFmt w:val="decimal"/>
      <w:lvlText w:val="%1."/>
      <w:lvlJc w:val="left"/>
      <w:pPr>
        <w:ind w:left="141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>
    <w:nsid w:val="0819528F"/>
    <w:multiLevelType w:val="multilevel"/>
    <w:tmpl w:val="D390F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178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604617"/>
    <w:multiLevelType w:val="hybridMultilevel"/>
    <w:tmpl w:val="126036BA"/>
    <w:lvl w:ilvl="0" w:tplc="FA1EF7B2">
      <w:start w:val="1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D0C"/>
    <w:multiLevelType w:val="hybridMultilevel"/>
    <w:tmpl w:val="19CE7006"/>
    <w:lvl w:ilvl="0" w:tplc="73DE66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735887"/>
    <w:multiLevelType w:val="hybridMultilevel"/>
    <w:tmpl w:val="FE582DAC"/>
    <w:lvl w:ilvl="0" w:tplc="23F00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B3683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E722EA"/>
    <w:multiLevelType w:val="singleLevel"/>
    <w:tmpl w:val="7B8AF2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677C5D"/>
    <w:multiLevelType w:val="hybridMultilevel"/>
    <w:tmpl w:val="D3365C54"/>
    <w:lvl w:ilvl="0" w:tplc="67129D7E">
      <w:start w:val="1"/>
      <w:numFmt w:val="decimal"/>
      <w:lvlText w:val="%1."/>
      <w:lvlJc w:val="left"/>
      <w:pPr>
        <w:ind w:left="404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9">
    <w:nsid w:val="207B35ED"/>
    <w:multiLevelType w:val="hybridMultilevel"/>
    <w:tmpl w:val="04627674"/>
    <w:lvl w:ilvl="0" w:tplc="D3E8FB3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221E1647"/>
    <w:multiLevelType w:val="hybridMultilevel"/>
    <w:tmpl w:val="9C865C22"/>
    <w:lvl w:ilvl="0" w:tplc="F2D441B2">
      <w:start w:val="3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8C544F"/>
    <w:multiLevelType w:val="singleLevel"/>
    <w:tmpl w:val="324AB5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D05465F"/>
    <w:multiLevelType w:val="hybridMultilevel"/>
    <w:tmpl w:val="B914E072"/>
    <w:lvl w:ilvl="0" w:tplc="FA1EF7B2">
      <w:start w:val="1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04A5B"/>
    <w:multiLevelType w:val="hybridMultilevel"/>
    <w:tmpl w:val="CAFEE598"/>
    <w:lvl w:ilvl="0" w:tplc="CF7E8E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D844B96"/>
    <w:multiLevelType w:val="hybridMultilevel"/>
    <w:tmpl w:val="8EAA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D27C3"/>
    <w:multiLevelType w:val="singleLevel"/>
    <w:tmpl w:val="208AC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E828BA"/>
    <w:multiLevelType w:val="hybridMultilevel"/>
    <w:tmpl w:val="90C45054"/>
    <w:lvl w:ilvl="0" w:tplc="3EC2FF58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F4E25"/>
    <w:multiLevelType w:val="hybridMultilevel"/>
    <w:tmpl w:val="6FC67668"/>
    <w:lvl w:ilvl="0" w:tplc="F2D441B2">
      <w:start w:val="3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F6EEB"/>
    <w:multiLevelType w:val="hybridMultilevel"/>
    <w:tmpl w:val="646AAB20"/>
    <w:lvl w:ilvl="0" w:tplc="D03AB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1A2320"/>
    <w:multiLevelType w:val="hybridMultilevel"/>
    <w:tmpl w:val="532C513C"/>
    <w:lvl w:ilvl="0" w:tplc="7AD82734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51275"/>
    <w:multiLevelType w:val="hybridMultilevel"/>
    <w:tmpl w:val="A594BD5A"/>
    <w:lvl w:ilvl="0" w:tplc="97808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9E29EA"/>
    <w:multiLevelType w:val="hybridMultilevel"/>
    <w:tmpl w:val="19CE7006"/>
    <w:lvl w:ilvl="0" w:tplc="73DE66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1463B8"/>
    <w:multiLevelType w:val="hybridMultilevel"/>
    <w:tmpl w:val="89FAE7E2"/>
    <w:lvl w:ilvl="0" w:tplc="2C1804C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42852"/>
    <w:multiLevelType w:val="hybridMultilevel"/>
    <w:tmpl w:val="C8E805AC"/>
    <w:lvl w:ilvl="0" w:tplc="D3E8FB3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FBF3983"/>
    <w:multiLevelType w:val="hybridMultilevel"/>
    <w:tmpl w:val="3E743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28429E"/>
    <w:multiLevelType w:val="hybridMultilevel"/>
    <w:tmpl w:val="CDEA1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F90064"/>
    <w:multiLevelType w:val="hybridMultilevel"/>
    <w:tmpl w:val="4996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A6C26"/>
    <w:multiLevelType w:val="hybridMultilevel"/>
    <w:tmpl w:val="5B00A6D2"/>
    <w:lvl w:ilvl="0" w:tplc="644ACB6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07A47"/>
    <w:multiLevelType w:val="hybridMultilevel"/>
    <w:tmpl w:val="E6B66D28"/>
    <w:lvl w:ilvl="0" w:tplc="55E22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13213A"/>
    <w:multiLevelType w:val="hybridMultilevel"/>
    <w:tmpl w:val="90C45054"/>
    <w:lvl w:ilvl="0" w:tplc="3EC2FF58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F7378"/>
    <w:multiLevelType w:val="hybridMultilevel"/>
    <w:tmpl w:val="41EAFEB8"/>
    <w:lvl w:ilvl="0" w:tplc="FA1EF7B2">
      <w:start w:val="1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97F29"/>
    <w:multiLevelType w:val="hybridMultilevel"/>
    <w:tmpl w:val="19CE7006"/>
    <w:lvl w:ilvl="0" w:tplc="73DE66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1A5674C"/>
    <w:multiLevelType w:val="multilevel"/>
    <w:tmpl w:val="24E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4F5AA7"/>
    <w:multiLevelType w:val="multilevel"/>
    <w:tmpl w:val="29203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8A3A1C"/>
    <w:multiLevelType w:val="hybridMultilevel"/>
    <w:tmpl w:val="627A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1627D"/>
    <w:multiLevelType w:val="hybridMultilevel"/>
    <w:tmpl w:val="5C2EC02E"/>
    <w:lvl w:ilvl="0" w:tplc="AFB42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D86E79"/>
    <w:multiLevelType w:val="hybridMultilevel"/>
    <w:tmpl w:val="63FE7612"/>
    <w:lvl w:ilvl="0" w:tplc="3EC2FF58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348C2"/>
    <w:multiLevelType w:val="hybridMultilevel"/>
    <w:tmpl w:val="FD927F90"/>
    <w:lvl w:ilvl="0" w:tplc="644ACB6A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87CDB"/>
    <w:multiLevelType w:val="hybridMultilevel"/>
    <w:tmpl w:val="19CE7006"/>
    <w:lvl w:ilvl="0" w:tplc="73DE66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27A2C61"/>
    <w:multiLevelType w:val="hybridMultilevel"/>
    <w:tmpl w:val="9C1C4824"/>
    <w:lvl w:ilvl="0" w:tplc="644ACB6A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9787293"/>
    <w:multiLevelType w:val="hybridMultilevel"/>
    <w:tmpl w:val="DCAA2414"/>
    <w:lvl w:ilvl="0" w:tplc="644ACB6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37B62"/>
    <w:multiLevelType w:val="hybridMultilevel"/>
    <w:tmpl w:val="EE7EE2BE"/>
    <w:lvl w:ilvl="0" w:tplc="DB12CF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55D3FDD"/>
    <w:multiLevelType w:val="hybridMultilevel"/>
    <w:tmpl w:val="5F98E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66121F"/>
    <w:multiLevelType w:val="hybridMultilevel"/>
    <w:tmpl w:val="C832DEAE"/>
    <w:lvl w:ilvl="0" w:tplc="644ACB6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41506"/>
    <w:multiLevelType w:val="hybridMultilevel"/>
    <w:tmpl w:val="802A5F4A"/>
    <w:lvl w:ilvl="0" w:tplc="F2D441B2">
      <w:start w:val="3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433B2"/>
    <w:multiLevelType w:val="singleLevel"/>
    <w:tmpl w:val="BD24A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7"/>
  </w:num>
  <w:num w:numId="3">
    <w:abstractNumId w:val="6"/>
  </w:num>
  <w:num w:numId="4">
    <w:abstractNumId w:val="15"/>
  </w:num>
  <w:num w:numId="5">
    <w:abstractNumId w:val="5"/>
  </w:num>
  <w:num w:numId="6">
    <w:abstractNumId w:val="45"/>
  </w:num>
  <w:num w:numId="7">
    <w:abstractNumId w:val="34"/>
  </w:num>
  <w:num w:numId="8">
    <w:abstractNumId w:val="32"/>
  </w:num>
  <w:num w:numId="9">
    <w:abstractNumId w:val="28"/>
  </w:num>
  <w:num w:numId="10">
    <w:abstractNumId w:val="14"/>
  </w:num>
  <w:num w:numId="11">
    <w:abstractNumId w:val="38"/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</w:num>
  <w:num w:numId="14">
    <w:abstractNumId w:val="26"/>
  </w:num>
  <w:num w:numId="15">
    <w:abstractNumId w:val="4"/>
  </w:num>
  <w:num w:numId="16">
    <w:abstractNumId w:val="31"/>
  </w:num>
  <w:num w:numId="17">
    <w:abstractNumId w:val="33"/>
  </w:num>
  <w:num w:numId="18">
    <w:abstractNumId w:val="20"/>
  </w:num>
  <w:num w:numId="19">
    <w:abstractNumId w:val="41"/>
  </w:num>
  <w:num w:numId="20">
    <w:abstractNumId w:val="19"/>
  </w:num>
  <w:num w:numId="21">
    <w:abstractNumId w:val="24"/>
  </w:num>
  <w:num w:numId="22">
    <w:abstractNumId w:val="42"/>
  </w:num>
  <w:num w:numId="23">
    <w:abstractNumId w:val="25"/>
  </w:num>
  <w:num w:numId="24">
    <w:abstractNumId w:val="18"/>
  </w:num>
  <w:num w:numId="25">
    <w:abstractNumId w:val="22"/>
  </w:num>
  <w:num w:numId="26">
    <w:abstractNumId w:val="21"/>
  </w:num>
  <w:num w:numId="27">
    <w:abstractNumId w:val="16"/>
  </w:num>
  <w:num w:numId="28">
    <w:abstractNumId w:val="35"/>
  </w:num>
  <w:num w:numId="29">
    <w:abstractNumId w:val="29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0"/>
  </w:num>
  <w:num w:numId="33">
    <w:abstractNumId w:val="0"/>
  </w:num>
  <w:num w:numId="34">
    <w:abstractNumId w:val="43"/>
  </w:num>
  <w:num w:numId="35">
    <w:abstractNumId w:val="39"/>
  </w:num>
  <w:num w:numId="36">
    <w:abstractNumId w:val="27"/>
  </w:num>
  <w:num w:numId="37">
    <w:abstractNumId w:val="2"/>
  </w:num>
  <w:num w:numId="38">
    <w:abstractNumId w:val="7"/>
  </w:num>
  <w:num w:numId="39">
    <w:abstractNumId w:val="8"/>
  </w:num>
  <w:num w:numId="40">
    <w:abstractNumId w:val="23"/>
  </w:num>
  <w:num w:numId="41">
    <w:abstractNumId w:val="9"/>
  </w:num>
  <w:num w:numId="42">
    <w:abstractNumId w:val="10"/>
  </w:num>
  <w:num w:numId="43">
    <w:abstractNumId w:val="3"/>
  </w:num>
  <w:num w:numId="44">
    <w:abstractNumId w:val="12"/>
  </w:num>
  <w:num w:numId="45">
    <w:abstractNumId w:val="30"/>
  </w:num>
  <w:num w:numId="46">
    <w:abstractNumId w:val="4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9"/>
    <w:rsid w:val="00016E85"/>
    <w:rsid w:val="000277F9"/>
    <w:rsid w:val="00042EBF"/>
    <w:rsid w:val="000929F0"/>
    <w:rsid w:val="000A10F4"/>
    <w:rsid w:val="000A48DA"/>
    <w:rsid w:val="000C496E"/>
    <w:rsid w:val="000E4776"/>
    <w:rsid w:val="00113C0E"/>
    <w:rsid w:val="00141BB9"/>
    <w:rsid w:val="00150884"/>
    <w:rsid w:val="001513B8"/>
    <w:rsid w:val="00171A19"/>
    <w:rsid w:val="001B31E6"/>
    <w:rsid w:val="001B3E7E"/>
    <w:rsid w:val="001D578E"/>
    <w:rsid w:val="001E7B4B"/>
    <w:rsid w:val="00212E6F"/>
    <w:rsid w:val="002463E3"/>
    <w:rsid w:val="002739C4"/>
    <w:rsid w:val="00275B71"/>
    <w:rsid w:val="00283817"/>
    <w:rsid w:val="00287D70"/>
    <w:rsid w:val="002913D9"/>
    <w:rsid w:val="002B11E0"/>
    <w:rsid w:val="002B5140"/>
    <w:rsid w:val="002D2F55"/>
    <w:rsid w:val="0031537D"/>
    <w:rsid w:val="003204C3"/>
    <w:rsid w:val="00337545"/>
    <w:rsid w:val="00347802"/>
    <w:rsid w:val="003744BD"/>
    <w:rsid w:val="00382F34"/>
    <w:rsid w:val="00395F45"/>
    <w:rsid w:val="003B32C2"/>
    <w:rsid w:val="003E3072"/>
    <w:rsid w:val="003F5C26"/>
    <w:rsid w:val="0041258D"/>
    <w:rsid w:val="00452230"/>
    <w:rsid w:val="004562CB"/>
    <w:rsid w:val="004611A7"/>
    <w:rsid w:val="004964D2"/>
    <w:rsid w:val="004C6758"/>
    <w:rsid w:val="004C7CF9"/>
    <w:rsid w:val="00547326"/>
    <w:rsid w:val="0057346B"/>
    <w:rsid w:val="00617D06"/>
    <w:rsid w:val="00636C0D"/>
    <w:rsid w:val="00637D89"/>
    <w:rsid w:val="006D75ED"/>
    <w:rsid w:val="006D7972"/>
    <w:rsid w:val="006E11A7"/>
    <w:rsid w:val="00751E9D"/>
    <w:rsid w:val="00756E41"/>
    <w:rsid w:val="00760997"/>
    <w:rsid w:val="00765908"/>
    <w:rsid w:val="00775C69"/>
    <w:rsid w:val="0077759C"/>
    <w:rsid w:val="007B4035"/>
    <w:rsid w:val="007D444F"/>
    <w:rsid w:val="007F26A9"/>
    <w:rsid w:val="00826271"/>
    <w:rsid w:val="008936A4"/>
    <w:rsid w:val="008B70BC"/>
    <w:rsid w:val="008F3DFD"/>
    <w:rsid w:val="008F6111"/>
    <w:rsid w:val="00993A21"/>
    <w:rsid w:val="009E1D5F"/>
    <w:rsid w:val="00A864A9"/>
    <w:rsid w:val="00AA3842"/>
    <w:rsid w:val="00AA5EDE"/>
    <w:rsid w:val="00AE2D19"/>
    <w:rsid w:val="00AF0904"/>
    <w:rsid w:val="00B146E3"/>
    <w:rsid w:val="00B351CE"/>
    <w:rsid w:val="00B61101"/>
    <w:rsid w:val="00B91D5F"/>
    <w:rsid w:val="00BC39F2"/>
    <w:rsid w:val="00C117BA"/>
    <w:rsid w:val="00C471E3"/>
    <w:rsid w:val="00C66241"/>
    <w:rsid w:val="00C67C23"/>
    <w:rsid w:val="00C70FC5"/>
    <w:rsid w:val="00C737F5"/>
    <w:rsid w:val="00CF4D37"/>
    <w:rsid w:val="00CF6CED"/>
    <w:rsid w:val="00D312F6"/>
    <w:rsid w:val="00D54F2D"/>
    <w:rsid w:val="00D57CB9"/>
    <w:rsid w:val="00D86E0D"/>
    <w:rsid w:val="00DB5896"/>
    <w:rsid w:val="00DC6873"/>
    <w:rsid w:val="00E46240"/>
    <w:rsid w:val="00ED346F"/>
    <w:rsid w:val="00ED7B76"/>
    <w:rsid w:val="00F015E2"/>
    <w:rsid w:val="00F15D1D"/>
    <w:rsid w:val="00F16837"/>
    <w:rsid w:val="00F670B0"/>
    <w:rsid w:val="00F67CED"/>
    <w:rsid w:val="00F74ED9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2D1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E2D19"/>
    <w:pPr>
      <w:ind w:left="720"/>
      <w:contextualSpacing/>
    </w:pPr>
  </w:style>
  <w:style w:type="paragraph" w:customStyle="1" w:styleId="Default">
    <w:name w:val="Default"/>
    <w:rsid w:val="00AE2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Не полужирный"/>
    <w:basedOn w:val="a1"/>
    <w:rsid w:val="00AE2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ody Text"/>
    <w:basedOn w:val="a0"/>
    <w:link w:val="a7"/>
    <w:rsid w:val="00AE2D19"/>
    <w:pPr>
      <w:spacing w:after="120"/>
    </w:pPr>
  </w:style>
  <w:style w:type="character" w:customStyle="1" w:styleId="a7">
    <w:name w:val="Основной текст Знак"/>
    <w:basedOn w:val="a1"/>
    <w:link w:val="a6"/>
    <w:rsid w:val="00AE2D19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F015E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F015E2"/>
  </w:style>
  <w:style w:type="character" w:customStyle="1" w:styleId="aa">
    <w:name w:val="Основной текст_"/>
    <w:basedOn w:val="a1"/>
    <w:link w:val="5"/>
    <w:rsid w:val="00993A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a"/>
    <w:rsid w:val="00993A21"/>
    <w:pPr>
      <w:shd w:val="clear" w:color="auto" w:fill="FFFFFF"/>
      <w:spacing w:line="0" w:lineRule="atLeast"/>
      <w:jc w:val="right"/>
    </w:pPr>
    <w:rPr>
      <w:noProof w:val="0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993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">
    <w:name w:val="список нум"/>
    <w:basedOn w:val="a0"/>
    <w:rsid w:val="001B3E7E"/>
    <w:pPr>
      <w:numPr>
        <w:numId w:val="20"/>
      </w:numPr>
      <w:spacing w:before="120" w:after="120"/>
      <w:jc w:val="both"/>
    </w:pPr>
    <w:rPr>
      <w:noProof w:val="0"/>
      <w:color w:val="auto"/>
      <w:sz w:val="28"/>
      <w:szCs w:val="28"/>
    </w:rPr>
  </w:style>
  <w:style w:type="character" w:customStyle="1" w:styleId="a5">
    <w:name w:val="Абзац списка Знак"/>
    <w:link w:val="a4"/>
    <w:uiPriority w:val="72"/>
    <w:locked/>
    <w:rsid w:val="003204C3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ab">
    <w:name w:val="дата"/>
    <w:basedOn w:val="a0"/>
    <w:uiPriority w:val="99"/>
    <w:rsid w:val="00113C0E"/>
    <w:pPr>
      <w:widowControl/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noProof w:val="0"/>
      <w:color w:val="auto"/>
      <w:sz w:val="24"/>
      <w:szCs w:val="24"/>
    </w:rPr>
  </w:style>
  <w:style w:type="paragraph" w:styleId="20">
    <w:name w:val="Body Text 2"/>
    <w:basedOn w:val="a0"/>
    <w:link w:val="21"/>
    <w:uiPriority w:val="99"/>
    <w:semiHidden/>
    <w:unhideWhenUsed/>
    <w:rsid w:val="00DB5896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DB5896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c">
    <w:name w:val="Title"/>
    <w:basedOn w:val="a0"/>
    <w:link w:val="ad"/>
    <w:qFormat/>
    <w:rsid w:val="002913D9"/>
    <w:pPr>
      <w:widowControl/>
      <w:jc w:val="center"/>
    </w:pPr>
    <w:rPr>
      <w:b/>
      <w:noProof w:val="0"/>
      <w:color w:val="auto"/>
      <w:sz w:val="22"/>
      <w:szCs w:val="24"/>
    </w:rPr>
  </w:style>
  <w:style w:type="character" w:customStyle="1" w:styleId="ad">
    <w:name w:val="Название Знак"/>
    <w:basedOn w:val="a1"/>
    <w:link w:val="ac"/>
    <w:rsid w:val="002913D9"/>
    <w:rPr>
      <w:rFonts w:ascii="Times New Roman" w:eastAsia="Times New Roman" w:hAnsi="Times New Roman" w:cs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2D1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E2D19"/>
    <w:pPr>
      <w:ind w:left="720"/>
      <w:contextualSpacing/>
    </w:pPr>
  </w:style>
  <w:style w:type="paragraph" w:customStyle="1" w:styleId="Default">
    <w:name w:val="Default"/>
    <w:rsid w:val="00AE2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Не полужирный"/>
    <w:basedOn w:val="a1"/>
    <w:rsid w:val="00AE2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ody Text"/>
    <w:basedOn w:val="a0"/>
    <w:link w:val="a7"/>
    <w:rsid w:val="00AE2D19"/>
    <w:pPr>
      <w:spacing w:after="120"/>
    </w:pPr>
  </w:style>
  <w:style w:type="character" w:customStyle="1" w:styleId="a7">
    <w:name w:val="Основной текст Знак"/>
    <w:basedOn w:val="a1"/>
    <w:link w:val="a6"/>
    <w:rsid w:val="00AE2D19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F015E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F015E2"/>
  </w:style>
  <w:style w:type="character" w:customStyle="1" w:styleId="aa">
    <w:name w:val="Основной текст_"/>
    <w:basedOn w:val="a1"/>
    <w:link w:val="5"/>
    <w:rsid w:val="00993A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a"/>
    <w:rsid w:val="00993A21"/>
    <w:pPr>
      <w:shd w:val="clear" w:color="auto" w:fill="FFFFFF"/>
      <w:spacing w:line="0" w:lineRule="atLeast"/>
      <w:jc w:val="right"/>
    </w:pPr>
    <w:rPr>
      <w:noProof w:val="0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993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">
    <w:name w:val="список нум"/>
    <w:basedOn w:val="a0"/>
    <w:rsid w:val="001B3E7E"/>
    <w:pPr>
      <w:numPr>
        <w:numId w:val="20"/>
      </w:numPr>
      <w:spacing w:before="120" w:after="120"/>
      <w:jc w:val="both"/>
    </w:pPr>
    <w:rPr>
      <w:noProof w:val="0"/>
      <w:color w:val="auto"/>
      <w:sz w:val="28"/>
      <w:szCs w:val="28"/>
    </w:rPr>
  </w:style>
  <w:style w:type="character" w:customStyle="1" w:styleId="a5">
    <w:name w:val="Абзац списка Знак"/>
    <w:link w:val="a4"/>
    <w:uiPriority w:val="72"/>
    <w:locked/>
    <w:rsid w:val="003204C3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ab">
    <w:name w:val="дата"/>
    <w:basedOn w:val="a0"/>
    <w:uiPriority w:val="99"/>
    <w:rsid w:val="00113C0E"/>
    <w:pPr>
      <w:widowControl/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noProof w:val="0"/>
      <w:color w:val="auto"/>
      <w:sz w:val="24"/>
      <w:szCs w:val="24"/>
    </w:rPr>
  </w:style>
  <w:style w:type="paragraph" w:styleId="20">
    <w:name w:val="Body Text 2"/>
    <w:basedOn w:val="a0"/>
    <w:link w:val="21"/>
    <w:uiPriority w:val="99"/>
    <w:semiHidden/>
    <w:unhideWhenUsed/>
    <w:rsid w:val="00DB5896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DB5896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c">
    <w:name w:val="Title"/>
    <w:basedOn w:val="a0"/>
    <w:link w:val="ad"/>
    <w:qFormat/>
    <w:rsid w:val="002913D9"/>
    <w:pPr>
      <w:widowControl/>
      <w:jc w:val="center"/>
    </w:pPr>
    <w:rPr>
      <w:b/>
      <w:noProof w:val="0"/>
      <w:color w:val="auto"/>
      <w:sz w:val="22"/>
      <w:szCs w:val="24"/>
    </w:rPr>
  </w:style>
  <w:style w:type="character" w:customStyle="1" w:styleId="ad">
    <w:name w:val="Название Знак"/>
    <w:basedOn w:val="a1"/>
    <w:link w:val="ac"/>
    <w:rsid w:val="002913D9"/>
    <w:rPr>
      <w:rFonts w:ascii="Times New Roman" w:eastAsia="Times New Roman" w:hAnsi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30</cp:revision>
  <dcterms:created xsi:type="dcterms:W3CDTF">2018-02-06T04:12:00Z</dcterms:created>
  <dcterms:modified xsi:type="dcterms:W3CDTF">2018-10-07T15:12:00Z</dcterms:modified>
</cp:coreProperties>
</file>